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AE" w:rsidRPr="002D017E" w:rsidRDefault="00635CAE" w:rsidP="002D017E">
      <w:pPr>
        <w:jc w:val="center"/>
        <w:rPr>
          <w:b/>
          <w:bCs/>
          <w:sz w:val="30"/>
          <w:szCs w:val="30"/>
          <w:u w:val="single"/>
          <w:rtl/>
        </w:rPr>
      </w:pPr>
      <w:bookmarkStart w:id="0" w:name="_GoBack"/>
      <w:bookmarkEnd w:id="0"/>
      <w:r w:rsidRPr="002D017E">
        <w:rPr>
          <w:rFonts w:hint="cs"/>
          <w:b/>
          <w:bCs/>
          <w:sz w:val="30"/>
          <w:szCs w:val="30"/>
          <w:u w:val="single"/>
          <w:rtl/>
        </w:rPr>
        <w:t xml:space="preserve">תקנון </w:t>
      </w:r>
      <w:r w:rsidRPr="002D017E">
        <w:rPr>
          <w:b/>
          <w:bCs/>
          <w:sz w:val="30"/>
          <w:szCs w:val="30"/>
          <w:u w:val="single"/>
          <w:rtl/>
        </w:rPr>
        <w:t>ק</w:t>
      </w:r>
      <w:smartTag w:uri="urn:schemas-microsoft-com:office:smarttags" w:element="PersonName">
        <w:r w:rsidRPr="002D017E">
          <w:rPr>
            <w:b/>
            <w:bCs/>
            <w:sz w:val="30"/>
            <w:szCs w:val="30"/>
            <w:u w:val="single"/>
            <w:rtl/>
          </w:rPr>
          <w:t>רן</w:t>
        </w:r>
      </w:smartTag>
      <w:r w:rsidRPr="002D017E">
        <w:rPr>
          <w:b/>
          <w:bCs/>
          <w:sz w:val="30"/>
          <w:szCs w:val="30"/>
          <w:u w:val="single"/>
          <w:rtl/>
        </w:rPr>
        <w:t xml:space="preserve"> השתלמות </w:t>
      </w:r>
      <w:r w:rsidR="002D017E">
        <w:rPr>
          <w:rFonts w:hint="cs"/>
          <w:b/>
          <w:bCs/>
          <w:sz w:val="30"/>
          <w:szCs w:val="30"/>
          <w:u w:val="single"/>
          <w:rtl/>
        </w:rPr>
        <w:t>למשפטנים</w:t>
      </w:r>
    </w:p>
    <w:p w:rsidR="00635CAE" w:rsidRPr="007F66A5" w:rsidRDefault="00635CAE" w:rsidP="005F5657">
      <w:pPr>
        <w:pStyle w:val="10"/>
        <w:spacing w:line="360" w:lineRule="auto"/>
        <w:jc w:val="both"/>
        <w:rPr>
          <w:b/>
          <w:bCs/>
          <w:sz w:val="24"/>
          <w:rtl/>
        </w:rPr>
      </w:pPr>
      <w:r w:rsidRPr="007F66A5">
        <w:rPr>
          <w:b/>
          <w:bCs/>
          <w:sz w:val="24"/>
          <w:rtl/>
        </w:rPr>
        <w:t>הגדרות</w:t>
      </w:r>
    </w:p>
    <w:p w:rsidR="00635CAE" w:rsidRPr="005F5657" w:rsidRDefault="00635CAE" w:rsidP="005F5657">
      <w:pPr>
        <w:spacing w:line="360" w:lineRule="auto"/>
        <w:ind w:left="1360" w:hanging="651"/>
        <w:jc w:val="both"/>
        <w:rPr>
          <w:sz w:val="24"/>
          <w:rtl/>
        </w:rPr>
      </w:pPr>
      <w:r w:rsidRPr="005F5657">
        <w:rPr>
          <w:sz w:val="24"/>
          <w:rtl/>
        </w:rPr>
        <w:t>ב</w:t>
      </w:r>
      <w:r w:rsidRPr="005F5657">
        <w:rPr>
          <w:rFonts w:hint="cs"/>
          <w:sz w:val="24"/>
          <w:rtl/>
        </w:rPr>
        <w:t>תקנון</w:t>
      </w:r>
      <w:r w:rsidRPr="005F5657">
        <w:rPr>
          <w:sz w:val="24"/>
          <w:rtl/>
        </w:rPr>
        <w:t xml:space="preserve"> ז</w:t>
      </w:r>
      <w:r w:rsidRPr="005F5657">
        <w:rPr>
          <w:rFonts w:hint="cs"/>
          <w:sz w:val="24"/>
          <w:rtl/>
        </w:rPr>
        <w:t>ה</w:t>
      </w:r>
      <w:r w:rsidRPr="005F5657">
        <w:rPr>
          <w:sz w:val="24"/>
          <w:rtl/>
        </w:rPr>
        <w:t xml:space="preserve"> תהיה למונחים הנזכרים להלן המשמעות כנקוב </w:t>
      </w:r>
      <w:proofErr w:type="spellStart"/>
      <w:r w:rsidRPr="005F5657">
        <w:rPr>
          <w:sz w:val="24"/>
          <w:rtl/>
        </w:rPr>
        <w:t>בצידם</w:t>
      </w:r>
      <w:proofErr w:type="spellEnd"/>
      <w:r w:rsidRPr="005F5657">
        <w:rPr>
          <w:sz w:val="24"/>
          <w:rtl/>
        </w:rPr>
        <w:t>:</w:t>
      </w:r>
    </w:p>
    <w:p w:rsidR="00635CAE" w:rsidRPr="005F5657" w:rsidRDefault="005F5657" w:rsidP="005F18DA">
      <w:pPr>
        <w:spacing w:line="360" w:lineRule="auto"/>
        <w:ind w:left="2595" w:hanging="1886"/>
        <w:jc w:val="both"/>
        <w:rPr>
          <w:sz w:val="24"/>
          <w:rtl/>
        </w:rPr>
      </w:pPr>
      <w:r>
        <w:rPr>
          <w:rFonts w:hint="cs"/>
          <w:sz w:val="24"/>
          <w:rtl/>
        </w:rPr>
        <w:tab/>
      </w:r>
    </w:p>
    <w:p w:rsidR="004C0348" w:rsidRDefault="00635CAE" w:rsidP="004C0348">
      <w:pPr>
        <w:ind w:left="2597" w:hanging="1888"/>
        <w:jc w:val="both"/>
        <w:rPr>
          <w:b/>
          <w:bCs/>
          <w:sz w:val="24"/>
          <w:rtl/>
        </w:rPr>
      </w:pPr>
      <w:r w:rsidRPr="005F5657">
        <w:rPr>
          <w:rFonts w:hint="cs"/>
          <w:b/>
          <w:bCs/>
          <w:sz w:val="24"/>
          <w:rtl/>
        </w:rPr>
        <w:t xml:space="preserve">הדין </w:t>
      </w:r>
      <w:r w:rsidR="00F166A4" w:rsidRPr="005F5657">
        <w:rPr>
          <w:rFonts w:hint="cs"/>
          <w:b/>
          <w:bCs/>
          <w:sz w:val="24"/>
          <w:rtl/>
        </w:rPr>
        <w:t xml:space="preserve"> החל </w:t>
      </w:r>
      <w:r w:rsidR="005F5657" w:rsidRPr="005F5657">
        <w:rPr>
          <w:rFonts w:hint="cs"/>
          <w:b/>
          <w:bCs/>
          <w:sz w:val="24"/>
          <w:rtl/>
        </w:rPr>
        <w:t>ו</w:t>
      </w:r>
      <w:r w:rsidR="00F166A4" w:rsidRPr="005F5657">
        <w:rPr>
          <w:rFonts w:hint="cs"/>
          <w:b/>
          <w:bCs/>
          <w:sz w:val="24"/>
          <w:rtl/>
        </w:rPr>
        <w:t>/או</w:t>
      </w:r>
      <w:r w:rsidR="00E664D6">
        <w:rPr>
          <w:b/>
          <w:bCs/>
          <w:sz w:val="24"/>
          <w:rtl/>
        </w:rPr>
        <w:tab/>
      </w:r>
    </w:p>
    <w:p w:rsidR="00AD5F8A" w:rsidRDefault="004C0348" w:rsidP="004C0348">
      <w:pPr>
        <w:spacing w:line="360" w:lineRule="auto"/>
        <w:ind w:left="2597" w:hanging="1888"/>
        <w:jc w:val="both"/>
        <w:rPr>
          <w:b/>
          <w:bCs/>
          <w:sz w:val="24"/>
          <w:rtl/>
        </w:rPr>
      </w:pPr>
      <w:r>
        <w:rPr>
          <w:rFonts w:hint="cs"/>
          <w:b/>
          <w:bCs/>
          <w:sz w:val="24"/>
          <w:rtl/>
        </w:rPr>
        <w:t>ההסדר התחיקתי</w:t>
      </w:r>
      <w:r w:rsidR="00EE2D94">
        <w:rPr>
          <w:rFonts w:hint="cs"/>
          <w:b/>
          <w:bCs/>
          <w:sz w:val="24"/>
          <w:rtl/>
        </w:rPr>
        <w:t xml:space="preserve"> - </w:t>
      </w:r>
      <w:r w:rsidR="00AD5F8A">
        <w:rPr>
          <w:rFonts w:hint="cs"/>
          <w:b/>
          <w:bCs/>
          <w:sz w:val="24"/>
          <w:rtl/>
        </w:rPr>
        <w:tab/>
      </w:r>
      <w:r w:rsidR="00AD5F8A" w:rsidRPr="005F5657">
        <w:rPr>
          <w:rFonts w:hint="cs"/>
          <w:sz w:val="24"/>
          <w:rtl/>
        </w:rPr>
        <w:t xml:space="preserve">חוק הפיקוח על שירותים פיננסיים (קופות-גמל), </w:t>
      </w:r>
      <w:proofErr w:type="spellStart"/>
      <w:r w:rsidR="00AD5F8A" w:rsidRPr="005F5657">
        <w:rPr>
          <w:rFonts w:hint="cs"/>
          <w:sz w:val="24"/>
          <w:rtl/>
        </w:rPr>
        <w:t>התשס"ה</w:t>
      </w:r>
      <w:proofErr w:type="spellEnd"/>
      <w:r w:rsidR="00AD5F8A" w:rsidRPr="005F5657">
        <w:rPr>
          <w:rFonts w:hint="cs"/>
          <w:sz w:val="24"/>
          <w:rtl/>
        </w:rPr>
        <w:t xml:space="preserve"> </w:t>
      </w:r>
      <w:r w:rsidR="00AD5F8A" w:rsidRPr="005F5657">
        <w:rPr>
          <w:sz w:val="24"/>
          <w:rtl/>
        </w:rPr>
        <w:t>–</w:t>
      </w:r>
      <w:r w:rsidR="00AD5F8A" w:rsidRPr="005F5657">
        <w:rPr>
          <w:rFonts w:hint="cs"/>
          <w:sz w:val="24"/>
          <w:rtl/>
        </w:rPr>
        <w:t xml:space="preserve"> 2005 וה</w:t>
      </w:r>
      <w:r w:rsidR="00AD5F8A">
        <w:rPr>
          <w:rFonts w:hint="cs"/>
          <w:sz w:val="24"/>
          <w:rtl/>
        </w:rPr>
        <w:t>ת</w:t>
      </w:r>
      <w:r w:rsidR="00AD5F8A" w:rsidRPr="005F5657">
        <w:rPr>
          <w:rFonts w:hint="cs"/>
          <w:sz w:val="24"/>
          <w:rtl/>
        </w:rPr>
        <w:t>קנות מכוחו</w:t>
      </w:r>
      <w:r w:rsidR="00AD5F8A">
        <w:rPr>
          <w:rFonts w:hint="cs"/>
          <w:sz w:val="24"/>
          <w:rtl/>
        </w:rPr>
        <w:t xml:space="preserve">, </w:t>
      </w:r>
      <w:r w:rsidR="00AD5F8A" w:rsidRPr="005F5657">
        <w:rPr>
          <w:sz w:val="24"/>
          <w:rtl/>
        </w:rPr>
        <w:t>פקודת</w:t>
      </w:r>
      <w:r w:rsidR="00AD5F8A">
        <w:rPr>
          <w:rFonts w:hint="cs"/>
          <w:sz w:val="24"/>
          <w:rtl/>
        </w:rPr>
        <w:t xml:space="preserve"> </w:t>
      </w:r>
      <w:r w:rsidR="00AD5F8A" w:rsidRPr="005F5657">
        <w:rPr>
          <w:sz w:val="24"/>
          <w:rtl/>
        </w:rPr>
        <w:t>מס הכנסה (נוסח חדש) (להלן:</w:t>
      </w:r>
      <w:r w:rsidR="00F91E56">
        <w:rPr>
          <w:rFonts w:hint="cs"/>
          <w:sz w:val="24"/>
          <w:rtl/>
        </w:rPr>
        <w:t xml:space="preserve"> </w:t>
      </w:r>
      <w:r w:rsidR="00AD5F8A">
        <w:rPr>
          <w:rFonts w:hint="cs"/>
          <w:sz w:val="24"/>
          <w:rtl/>
        </w:rPr>
        <w:t>"</w:t>
      </w:r>
      <w:r w:rsidR="00AD5F8A" w:rsidRPr="002D017E">
        <w:rPr>
          <w:b/>
          <w:bCs/>
          <w:sz w:val="24"/>
          <w:rtl/>
        </w:rPr>
        <w:t>הפקודה</w:t>
      </w:r>
      <w:r w:rsidR="00AD5F8A">
        <w:rPr>
          <w:rFonts w:hint="cs"/>
          <w:sz w:val="24"/>
          <w:rtl/>
        </w:rPr>
        <w:t>"</w:t>
      </w:r>
      <w:r w:rsidR="00AD5F8A" w:rsidRPr="005F5657">
        <w:rPr>
          <w:sz w:val="24"/>
          <w:rtl/>
        </w:rPr>
        <w:t>), תקנות מס הכנסה (כללים</w:t>
      </w:r>
      <w:r w:rsidR="00AD5F8A">
        <w:rPr>
          <w:rFonts w:hint="cs"/>
          <w:sz w:val="24"/>
          <w:rtl/>
        </w:rPr>
        <w:t xml:space="preserve"> </w:t>
      </w:r>
      <w:r w:rsidR="00AD5F8A" w:rsidRPr="005F5657">
        <w:rPr>
          <w:sz w:val="24"/>
          <w:rtl/>
        </w:rPr>
        <w:t>לאישור ולניהול קופות גמל)</w:t>
      </w:r>
      <w:r w:rsidR="00521680">
        <w:rPr>
          <w:rFonts w:hint="cs"/>
          <w:sz w:val="24"/>
          <w:rtl/>
        </w:rPr>
        <w:t>,</w:t>
      </w:r>
      <w:r w:rsidR="00AD5F8A" w:rsidRPr="005F5657">
        <w:rPr>
          <w:sz w:val="24"/>
          <w:rtl/>
        </w:rPr>
        <w:t xml:space="preserve"> </w:t>
      </w:r>
      <w:proofErr w:type="spellStart"/>
      <w:r w:rsidR="00521680">
        <w:rPr>
          <w:rFonts w:hint="cs"/>
          <w:sz w:val="24"/>
          <w:rtl/>
        </w:rPr>
        <w:t>ה</w:t>
      </w:r>
      <w:r w:rsidR="00AD5F8A" w:rsidRPr="005F5657">
        <w:rPr>
          <w:sz w:val="24"/>
          <w:rtl/>
        </w:rPr>
        <w:t>תשכ"ד</w:t>
      </w:r>
      <w:proofErr w:type="spellEnd"/>
      <w:r w:rsidR="00AD5F8A" w:rsidRPr="005F5657">
        <w:rPr>
          <w:sz w:val="24"/>
          <w:rtl/>
        </w:rPr>
        <w:t xml:space="preserve"> - 1964 וכן כל חוק, תקנה</w:t>
      </w:r>
      <w:r w:rsidR="00AD5F8A">
        <w:rPr>
          <w:rFonts w:hint="cs"/>
          <w:sz w:val="24"/>
          <w:rtl/>
        </w:rPr>
        <w:t>,</w:t>
      </w:r>
      <w:r w:rsidR="00AD5F8A" w:rsidRPr="005F5657">
        <w:rPr>
          <w:sz w:val="24"/>
          <w:rtl/>
        </w:rPr>
        <w:t xml:space="preserve"> צו והוראה אחרת שיחולו על</w:t>
      </w:r>
      <w:r w:rsidR="00AD5F8A">
        <w:rPr>
          <w:rFonts w:hint="cs"/>
          <w:sz w:val="24"/>
          <w:rtl/>
        </w:rPr>
        <w:t xml:space="preserve"> </w:t>
      </w:r>
      <w:r w:rsidR="00AD5F8A" w:rsidRPr="005F5657">
        <w:rPr>
          <w:sz w:val="24"/>
          <w:rtl/>
        </w:rPr>
        <w:t>פעולות הקרן, כפי שיהיו בתוקף מעת לעת</w:t>
      </w:r>
      <w:r w:rsidR="00AD5F8A">
        <w:rPr>
          <w:rFonts w:hint="cs"/>
          <w:sz w:val="24"/>
          <w:rtl/>
        </w:rPr>
        <w:t>.</w:t>
      </w:r>
    </w:p>
    <w:p w:rsidR="004C0348" w:rsidRDefault="004C0348" w:rsidP="004C0348">
      <w:pPr>
        <w:spacing w:line="360" w:lineRule="auto"/>
        <w:ind w:left="2597" w:hanging="1888"/>
        <w:jc w:val="both"/>
        <w:rPr>
          <w:b/>
          <w:bCs/>
          <w:sz w:val="24"/>
          <w:rtl/>
        </w:rPr>
      </w:pPr>
    </w:p>
    <w:p w:rsidR="00635CAE" w:rsidRPr="005F5657" w:rsidRDefault="00635CAE" w:rsidP="005F5657">
      <w:pPr>
        <w:spacing w:line="360" w:lineRule="auto"/>
        <w:ind w:left="2595" w:hanging="1886"/>
        <w:jc w:val="both"/>
        <w:rPr>
          <w:sz w:val="24"/>
          <w:rtl/>
        </w:rPr>
      </w:pPr>
      <w:r w:rsidRPr="008137AF">
        <w:rPr>
          <w:rFonts w:hint="cs"/>
          <w:b/>
          <w:bCs/>
          <w:sz w:val="24"/>
          <w:rtl/>
        </w:rPr>
        <w:t xml:space="preserve">חוק קופות-גמל </w:t>
      </w:r>
      <w:r w:rsidRPr="005F5657">
        <w:rPr>
          <w:rFonts w:hint="cs"/>
          <w:b/>
          <w:bCs/>
          <w:i/>
          <w:iCs/>
          <w:sz w:val="24"/>
          <w:rtl/>
        </w:rPr>
        <w:t>-</w:t>
      </w:r>
      <w:r w:rsidRPr="005F5657">
        <w:rPr>
          <w:rFonts w:hint="cs"/>
          <w:sz w:val="24"/>
          <w:rtl/>
        </w:rPr>
        <w:tab/>
        <w:t xml:space="preserve">חוק הפיקוח על שירותים פיננסיים (קופות-גמל), </w:t>
      </w:r>
      <w:proofErr w:type="spellStart"/>
      <w:r w:rsidRPr="005F5657">
        <w:rPr>
          <w:rFonts w:hint="cs"/>
          <w:sz w:val="24"/>
          <w:rtl/>
        </w:rPr>
        <w:t>התשס"ה</w:t>
      </w:r>
      <w:proofErr w:type="spellEnd"/>
      <w:r w:rsidRPr="005F5657">
        <w:rPr>
          <w:rFonts w:hint="cs"/>
          <w:sz w:val="24"/>
          <w:rtl/>
        </w:rPr>
        <w:t xml:space="preserve"> </w:t>
      </w:r>
      <w:r w:rsidRPr="005F5657">
        <w:rPr>
          <w:sz w:val="24"/>
          <w:rtl/>
        </w:rPr>
        <w:t>–</w:t>
      </w:r>
      <w:r w:rsidRPr="005F5657">
        <w:rPr>
          <w:rFonts w:hint="cs"/>
          <w:sz w:val="24"/>
          <w:rtl/>
        </w:rPr>
        <w:t xml:space="preserve"> 2005.</w:t>
      </w:r>
    </w:p>
    <w:p w:rsidR="00635CAE" w:rsidRPr="005F5657" w:rsidRDefault="00635CAE" w:rsidP="005F5657">
      <w:pPr>
        <w:spacing w:line="360" w:lineRule="auto"/>
        <w:ind w:left="2595" w:hanging="1886"/>
        <w:jc w:val="both"/>
        <w:rPr>
          <w:sz w:val="24"/>
          <w:rtl/>
        </w:rPr>
      </w:pPr>
    </w:p>
    <w:p w:rsidR="00635CAE" w:rsidRPr="005F5657" w:rsidRDefault="00635CAE" w:rsidP="000D1008">
      <w:pPr>
        <w:spacing w:line="360" w:lineRule="auto"/>
        <w:ind w:left="2595" w:hanging="1886"/>
        <w:jc w:val="both"/>
        <w:rPr>
          <w:sz w:val="24"/>
          <w:rtl/>
        </w:rPr>
      </w:pPr>
      <w:r w:rsidRPr="005F5657">
        <w:rPr>
          <w:b/>
          <w:bCs/>
          <w:sz w:val="24"/>
          <w:rtl/>
        </w:rPr>
        <w:t>תקנות מס הכנסה -</w:t>
      </w:r>
      <w:r w:rsidRPr="005F5657">
        <w:rPr>
          <w:sz w:val="24"/>
          <w:rtl/>
        </w:rPr>
        <w:tab/>
        <w:t>תקנות מס הכנסה (כללים לאישור ולניהול קופות גמל)</w:t>
      </w:r>
      <w:r w:rsidR="00F91E56">
        <w:rPr>
          <w:rFonts w:hint="cs"/>
          <w:sz w:val="24"/>
          <w:rtl/>
        </w:rPr>
        <w:t>,</w:t>
      </w:r>
      <w:r w:rsidRPr="005F5657">
        <w:rPr>
          <w:sz w:val="24"/>
          <w:rtl/>
        </w:rPr>
        <w:t xml:space="preserve"> </w:t>
      </w:r>
      <w:proofErr w:type="spellStart"/>
      <w:r w:rsidR="00F91E56">
        <w:rPr>
          <w:rFonts w:hint="cs"/>
          <w:sz w:val="24"/>
          <w:rtl/>
        </w:rPr>
        <w:t>ה</w:t>
      </w:r>
      <w:r w:rsidRPr="005F5657">
        <w:rPr>
          <w:sz w:val="24"/>
          <w:rtl/>
        </w:rPr>
        <w:t>תשכ"ד</w:t>
      </w:r>
      <w:proofErr w:type="spellEnd"/>
      <w:r w:rsidRPr="005F5657">
        <w:rPr>
          <w:sz w:val="24"/>
          <w:rtl/>
        </w:rPr>
        <w:t xml:space="preserve"> - 1964.</w:t>
      </w:r>
    </w:p>
    <w:p w:rsidR="00635CAE" w:rsidRPr="005F5657" w:rsidRDefault="00635CAE" w:rsidP="005F5657">
      <w:pPr>
        <w:spacing w:line="360" w:lineRule="auto"/>
        <w:ind w:left="2595" w:hanging="1886"/>
        <w:jc w:val="both"/>
        <w:rPr>
          <w:sz w:val="24"/>
          <w:rtl/>
        </w:rPr>
      </w:pPr>
    </w:p>
    <w:p w:rsidR="00635CAE" w:rsidRPr="005F5657" w:rsidRDefault="00635CAE" w:rsidP="005F5657">
      <w:pPr>
        <w:spacing w:line="360" w:lineRule="auto"/>
        <w:ind w:left="2595" w:hanging="1886"/>
        <w:jc w:val="both"/>
        <w:rPr>
          <w:sz w:val="24"/>
          <w:rtl/>
        </w:rPr>
      </w:pPr>
      <w:r w:rsidRPr="005F5657">
        <w:rPr>
          <w:b/>
          <w:bCs/>
          <w:sz w:val="24"/>
          <w:rtl/>
        </w:rPr>
        <w:t>עובד -</w:t>
      </w:r>
      <w:r w:rsidRPr="005F5657">
        <w:rPr>
          <w:sz w:val="24"/>
          <w:rtl/>
        </w:rPr>
        <w:t xml:space="preserve"> </w:t>
      </w:r>
      <w:r w:rsidRPr="005F5657">
        <w:rPr>
          <w:sz w:val="24"/>
          <w:rtl/>
        </w:rPr>
        <w:tab/>
        <w:t>אדם המקבל משכורת.</w:t>
      </w:r>
    </w:p>
    <w:p w:rsidR="00635CAE" w:rsidRPr="005F5657" w:rsidRDefault="00635CAE" w:rsidP="005F5657">
      <w:pPr>
        <w:spacing w:line="360" w:lineRule="auto"/>
        <w:ind w:left="1360" w:hanging="651"/>
        <w:jc w:val="both"/>
        <w:rPr>
          <w:sz w:val="24"/>
          <w:rtl/>
        </w:rPr>
      </w:pPr>
    </w:p>
    <w:p w:rsidR="00635CAE" w:rsidRPr="005F5657" w:rsidRDefault="00635CAE" w:rsidP="00D202EC">
      <w:pPr>
        <w:spacing w:line="360" w:lineRule="auto"/>
        <w:ind w:left="2550" w:hanging="1843"/>
        <w:jc w:val="both"/>
        <w:rPr>
          <w:sz w:val="24"/>
          <w:rtl/>
        </w:rPr>
      </w:pPr>
      <w:r w:rsidRPr="005F5657">
        <w:rPr>
          <w:b/>
          <w:bCs/>
          <w:sz w:val="24"/>
          <w:rtl/>
        </w:rPr>
        <w:t>מעביד -</w:t>
      </w:r>
      <w:r w:rsidRPr="005F5657">
        <w:rPr>
          <w:sz w:val="24"/>
          <w:rtl/>
        </w:rPr>
        <w:t xml:space="preserve"> </w:t>
      </w:r>
      <w:r w:rsidRPr="005F5657">
        <w:rPr>
          <w:sz w:val="24"/>
          <w:rtl/>
        </w:rPr>
        <w:tab/>
        <w:t>אדם המשלם משכורת.</w:t>
      </w:r>
    </w:p>
    <w:p w:rsidR="00635CAE" w:rsidRPr="005F5657" w:rsidRDefault="00635CAE" w:rsidP="005F5657">
      <w:pPr>
        <w:tabs>
          <w:tab w:val="left" w:pos="1886"/>
        </w:tabs>
        <w:spacing w:line="360" w:lineRule="auto"/>
        <w:ind w:left="1360" w:hanging="651"/>
        <w:jc w:val="both"/>
        <w:rPr>
          <w:sz w:val="24"/>
          <w:rtl/>
        </w:rPr>
      </w:pPr>
    </w:p>
    <w:p w:rsidR="00635CAE" w:rsidRPr="005F5657" w:rsidRDefault="00635CAE" w:rsidP="005F5657">
      <w:pPr>
        <w:spacing w:line="360" w:lineRule="auto"/>
        <w:ind w:left="2550" w:hanging="1841"/>
        <w:jc w:val="both"/>
        <w:rPr>
          <w:sz w:val="24"/>
          <w:rtl/>
        </w:rPr>
      </w:pPr>
      <w:r w:rsidRPr="005F5657">
        <w:rPr>
          <w:b/>
          <w:bCs/>
          <w:sz w:val="24"/>
          <w:rtl/>
        </w:rPr>
        <w:t>משכורת -</w:t>
      </w:r>
      <w:r w:rsidRPr="005F5657">
        <w:rPr>
          <w:sz w:val="24"/>
          <w:rtl/>
        </w:rPr>
        <w:t xml:space="preserve">  </w:t>
      </w:r>
      <w:r w:rsidRPr="005F5657">
        <w:rPr>
          <w:sz w:val="24"/>
          <w:rtl/>
        </w:rPr>
        <w:tab/>
        <w:t>הכנסת עבודה, למעט תשלומים שניתנו לעובד לכיסוי הוצאותיו.</w:t>
      </w:r>
    </w:p>
    <w:p w:rsidR="00635CAE" w:rsidRPr="005F5657" w:rsidRDefault="00635CAE" w:rsidP="005F5657">
      <w:pPr>
        <w:spacing w:line="360" w:lineRule="auto"/>
        <w:ind w:left="1360" w:hanging="651"/>
        <w:jc w:val="both"/>
        <w:rPr>
          <w:sz w:val="24"/>
          <w:rtl/>
        </w:rPr>
      </w:pPr>
    </w:p>
    <w:p w:rsidR="007F66A5" w:rsidRDefault="002D017E" w:rsidP="00043B8D">
      <w:pPr>
        <w:spacing w:line="360" w:lineRule="auto"/>
        <w:ind w:left="2550" w:hanging="1843"/>
        <w:jc w:val="both"/>
        <w:rPr>
          <w:sz w:val="24"/>
          <w:rtl/>
        </w:rPr>
      </w:pPr>
      <w:r>
        <w:rPr>
          <w:rFonts w:hint="cs"/>
          <w:b/>
          <w:bCs/>
          <w:sz w:val="24"/>
          <w:rtl/>
        </w:rPr>
        <w:t>עמית</w:t>
      </w:r>
      <w:r w:rsidR="00635CAE" w:rsidRPr="005F5657">
        <w:rPr>
          <w:b/>
          <w:bCs/>
          <w:sz w:val="24"/>
          <w:rtl/>
        </w:rPr>
        <w:t xml:space="preserve"> -</w:t>
      </w:r>
      <w:r w:rsidR="00635CAE" w:rsidRPr="005F5657">
        <w:rPr>
          <w:sz w:val="24"/>
          <w:rtl/>
        </w:rPr>
        <w:tab/>
        <w:t xml:space="preserve">מי שהינו </w:t>
      </w:r>
      <w:r w:rsidR="00037B68">
        <w:rPr>
          <w:rFonts w:hint="cs"/>
          <w:sz w:val="24"/>
          <w:rtl/>
        </w:rPr>
        <w:t xml:space="preserve">"משפטן" או "פרקליט", בעל </w:t>
      </w:r>
      <w:proofErr w:type="spellStart"/>
      <w:r w:rsidR="00037B68">
        <w:rPr>
          <w:rFonts w:hint="cs"/>
          <w:sz w:val="24"/>
          <w:rtl/>
        </w:rPr>
        <w:t>רשיון</w:t>
      </w:r>
      <w:proofErr w:type="spellEnd"/>
      <w:r w:rsidR="00037B68">
        <w:rPr>
          <w:rFonts w:hint="cs"/>
          <w:sz w:val="24"/>
          <w:rtl/>
        </w:rPr>
        <w:t xml:space="preserve"> ישראלי לעריכת דין, או כל עורך דין, שזכאי להצטרף לקרן לפי החלטת איגוד המשפטנים ו</w:t>
      </w:r>
      <w:r w:rsidR="000E670F">
        <w:rPr>
          <w:rFonts w:hint="cs"/>
          <w:sz w:val="24"/>
          <w:rtl/>
        </w:rPr>
        <w:t xml:space="preserve">/ או </w:t>
      </w:r>
      <w:r w:rsidR="00037B68">
        <w:rPr>
          <w:rFonts w:hint="cs"/>
          <w:sz w:val="24"/>
          <w:rtl/>
        </w:rPr>
        <w:t>ארגון הפרקליטים</w:t>
      </w:r>
      <w:r w:rsidR="007F66A5">
        <w:rPr>
          <w:rFonts w:hint="cs"/>
          <w:sz w:val="24"/>
          <w:rtl/>
        </w:rPr>
        <w:t xml:space="preserve"> ומי שרשומים על שמו כספים ברישומי הקרן או מי שזכאי לקבל כספים מהקרן, למעט מוטב.</w:t>
      </w:r>
    </w:p>
    <w:p w:rsidR="007F66A5" w:rsidRDefault="007F66A5" w:rsidP="00037B68">
      <w:pPr>
        <w:spacing w:line="360" w:lineRule="auto"/>
        <w:ind w:left="2550" w:hanging="1843"/>
        <w:jc w:val="both"/>
        <w:rPr>
          <w:sz w:val="24"/>
          <w:rtl/>
        </w:rPr>
      </w:pPr>
    </w:p>
    <w:p w:rsidR="00635CAE" w:rsidRPr="005F5657" w:rsidRDefault="007F66A5" w:rsidP="00043B8D">
      <w:pPr>
        <w:spacing w:line="360" w:lineRule="auto"/>
        <w:ind w:left="2550" w:hanging="1843"/>
        <w:jc w:val="both"/>
        <w:rPr>
          <w:sz w:val="24"/>
          <w:rtl/>
        </w:rPr>
      </w:pPr>
      <w:r w:rsidRPr="005F5657">
        <w:rPr>
          <w:b/>
          <w:bCs/>
          <w:sz w:val="24"/>
          <w:rtl/>
        </w:rPr>
        <w:t>עמית שכיר -</w:t>
      </w:r>
      <w:r>
        <w:rPr>
          <w:rFonts w:hint="cs"/>
          <w:sz w:val="24"/>
          <w:rtl/>
        </w:rPr>
        <w:tab/>
      </w:r>
      <w:r w:rsidRPr="005F5657">
        <w:rPr>
          <w:sz w:val="24"/>
          <w:rtl/>
        </w:rPr>
        <w:t>אשר מעבידו משלם בעדו כספים לקרן למטרת חסכון להשתלמות, או הזכאי לקבל כספים ממנה</w:t>
      </w:r>
      <w:r>
        <w:rPr>
          <w:rFonts w:hint="cs"/>
          <w:sz w:val="24"/>
          <w:rtl/>
        </w:rPr>
        <w:t>.</w:t>
      </w:r>
    </w:p>
    <w:p w:rsidR="005F5657" w:rsidRDefault="005F5657" w:rsidP="005F5657">
      <w:pPr>
        <w:spacing w:line="360" w:lineRule="auto"/>
        <w:ind w:left="2552" w:hanging="1843"/>
        <w:jc w:val="both"/>
        <w:rPr>
          <w:sz w:val="24"/>
          <w:rtl/>
        </w:rPr>
      </w:pPr>
    </w:p>
    <w:p w:rsidR="00635CAE" w:rsidRPr="005F5657" w:rsidRDefault="00635CAE" w:rsidP="00043B8D">
      <w:pPr>
        <w:spacing w:line="360" w:lineRule="auto"/>
        <w:ind w:left="2550" w:hanging="1843"/>
        <w:jc w:val="both"/>
        <w:rPr>
          <w:sz w:val="24"/>
          <w:rtl/>
        </w:rPr>
      </w:pPr>
      <w:r w:rsidRPr="005F5657">
        <w:rPr>
          <w:rFonts w:hint="cs"/>
          <w:b/>
          <w:bCs/>
          <w:sz w:val="24"/>
          <w:rtl/>
        </w:rPr>
        <w:t>הממונה</w:t>
      </w:r>
      <w:r w:rsidRPr="005F5657">
        <w:rPr>
          <w:b/>
          <w:bCs/>
          <w:sz w:val="24"/>
          <w:rtl/>
        </w:rPr>
        <w:t xml:space="preserve"> -</w:t>
      </w:r>
      <w:r w:rsidRPr="005F5657">
        <w:rPr>
          <w:sz w:val="24"/>
          <w:rtl/>
        </w:rPr>
        <w:t xml:space="preserve"> </w:t>
      </w:r>
      <w:r w:rsidR="005F5657">
        <w:rPr>
          <w:rFonts w:hint="cs"/>
          <w:sz w:val="24"/>
          <w:rtl/>
        </w:rPr>
        <w:tab/>
      </w:r>
      <w:r w:rsidRPr="005F5657">
        <w:rPr>
          <w:rFonts w:hint="cs"/>
          <w:sz w:val="24"/>
          <w:rtl/>
        </w:rPr>
        <w:t>הממונה על שוק ההון, ביטוח וחסכון במשרד האוצר</w:t>
      </w:r>
      <w:r w:rsidRPr="005F5657">
        <w:rPr>
          <w:sz w:val="24"/>
          <w:rtl/>
        </w:rPr>
        <w:t xml:space="preserve"> או מישהו שהסמכות הועברה אליו על פי חוק.</w:t>
      </w:r>
    </w:p>
    <w:p w:rsidR="002D017E" w:rsidRDefault="002D017E" w:rsidP="002D017E">
      <w:pPr>
        <w:spacing w:line="360" w:lineRule="auto"/>
        <w:ind w:left="2550" w:hanging="1886"/>
        <w:jc w:val="both"/>
        <w:rPr>
          <w:b/>
          <w:bCs/>
          <w:sz w:val="24"/>
          <w:rtl/>
        </w:rPr>
      </w:pPr>
    </w:p>
    <w:p w:rsidR="00635CAE" w:rsidRPr="005F5657" w:rsidRDefault="00635CAE" w:rsidP="00DB216A">
      <w:pPr>
        <w:spacing w:line="360" w:lineRule="auto"/>
        <w:ind w:left="2550" w:hanging="1886"/>
        <w:jc w:val="both"/>
        <w:rPr>
          <w:sz w:val="24"/>
          <w:rtl/>
        </w:rPr>
      </w:pPr>
      <w:r w:rsidRPr="005F5657">
        <w:rPr>
          <w:rFonts w:hint="cs"/>
          <w:b/>
          <w:bCs/>
          <w:sz w:val="24"/>
          <w:rtl/>
        </w:rPr>
        <w:t>החברה</w:t>
      </w:r>
      <w:r w:rsidR="007A4D11">
        <w:rPr>
          <w:rFonts w:hint="cs"/>
          <w:b/>
          <w:bCs/>
          <w:sz w:val="24"/>
          <w:rtl/>
        </w:rPr>
        <w:t xml:space="preserve"> המנהלת -</w:t>
      </w:r>
      <w:r w:rsidR="005F5657">
        <w:rPr>
          <w:rFonts w:hint="cs"/>
          <w:b/>
          <w:bCs/>
          <w:sz w:val="24"/>
          <w:rtl/>
        </w:rPr>
        <w:tab/>
      </w:r>
      <w:r w:rsidR="005F5657" w:rsidRPr="005F5657">
        <w:rPr>
          <w:rFonts w:hint="cs"/>
          <w:sz w:val="24"/>
          <w:rtl/>
        </w:rPr>
        <w:t xml:space="preserve">החברה לניהול </w:t>
      </w:r>
      <w:r w:rsidR="005F5657" w:rsidRPr="005F5657">
        <w:rPr>
          <w:sz w:val="24"/>
          <w:rtl/>
        </w:rPr>
        <w:t>קרן השתלמות ל</w:t>
      </w:r>
      <w:r w:rsidR="002D017E">
        <w:rPr>
          <w:rFonts w:hint="cs"/>
          <w:sz w:val="24"/>
          <w:rtl/>
        </w:rPr>
        <w:t>משפטנים בע"מ</w:t>
      </w:r>
      <w:r w:rsidR="005F5657" w:rsidRPr="005F5657">
        <w:rPr>
          <w:sz w:val="24"/>
          <w:rtl/>
        </w:rPr>
        <w:t xml:space="preserve">, </w:t>
      </w:r>
      <w:r w:rsidR="005F5657" w:rsidRPr="005F5657">
        <w:rPr>
          <w:rFonts w:hint="cs"/>
          <w:sz w:val="24"/>
          <w:rtl/>
        </w:rPr>
        <w:t>ח.פ.</w:t>
      </w:r>
      <w:r w:rsidR="00A5567A">
        <w:rPr>
          <w:rFonts w:hint="cs"/>
          <w:sz w:val="24"/>
          <w:rtl/>
        </w:rPr>
        <w:t>52-002886-1</w:t>
      </w:r>
      <w:r w:rsidR="005F5657" w:rsidRPr="005F5657">
        <w:rPr>
          <w:rFonts w:hint="cs"/>
          <w:sz w:val="24"/>
          <w:rtl/>
        </w:rPr>
        <w:t xml:space="preserve">, שהיא </w:t>
      </w:r>
      <w:r w:rsidRPr="005F5657">
        <w:rPr>
          <w:rFonts w:hint="cs"/>
          <w:sz w:val="24"/>
          <w:rtl/>
        </w:rPr>
        <w:t xml:space="preserve">חברה מנהלת כהגדרתה בחוק קופות-גמל, </w:t>
      </w:r>
      <w:r w:rsidRPr="005F5657">
        <w:rPr>
          <w:sz w:val="24"/>
          <w:rtl/>
        </w:rPr>
        <w:t xml:space="preserve">המנהלת </w:t>
      </w:r>
      <w:r w:rsidRPr="005F5657">
        <w:rPr>
          <w:rFonts w:hint="cs"/>
          <w:sz w:val="24"/>
          <w:rtl/>
        </w:rPr>
        <w:t>את ה</w:t>
      </w:r>
      <w:r w:rsidRPr="005F5657">
        <w:rPr>
          <w:sz w:val="24"/>
          <w:rtl/>
        </w:rPr>
        <w:t>קרן.</w:t>
      </w:r>
    </w:p>
    <w:p w:rsidR="00635CAE" w:rsidRPr="005F5657" w:rsidRDefault="00635CAE" w:rsidP="005F5657">
      <w:pPr>
        <w:tabs>
          <w:tab w:val="left" w:pos="1886"/>
        </w:tabs>
        <w:spacing w:line="360" w:lineRule="auto"/>
        <w:ind w:left="709"/>
        <w:jc w:val="both"/>
        <w:rPr>
          <w:sz w:val="24"/>
          <w:rtl/>
        </w:rPr>
      </w:pPr>
    </w:p>
    <w:p w:rsidR="00635CAE" w:rsidRPr="005F5657" w:rsidRDefault="00635CAE" w:rsidP="00DB216A">
      <w:pPr>
        <w:spacing w:line="360" w:lineRule="auto"/>
        <w:ind w:left="2550" w:hanging="1843"/>
        <w:jc w:val="both"/>
        <w:rPr>
          <w:sz w:val="24"/>
          <w:rtl/>
        </w:rPr>
      </w:pPr>
      <w:r w:rsidRPr="005F5657">
        <w:rPr>
          <w:b/>
          <w:bCs/>
          <w:sz w:val="24"/>
          <w:rtl/>
        </w:rPr>
        <w:t>הקרן</w:t>
      </w:r>
      <w:r w:rsidR="00095920">
        <w:rPr>
          <w:rFonts w:hint="cs"/>
          <w:b/>
          <w:bCs/>
          <w:sz w:val="24"/>
          <w:rtl/>
        </w:rPr>
        <w:t xml:space="preserve"> - </w:t>
      </w:r>
      <w:r w:rsidR="005F5657">
        <w:rPr>
          <w:rFonts w:hint="cs"/>
          <w:b/>
          <w:bCs/>
          <w:sz w:val="24"/>
          <w:rtl/>
        </w:rPr>
        <w:tab/>
      </w:r>
      <w:r w:rsidR="005F5657" w:rsidRPr="005F5657">
        <w:rPr>
          <w:sz w:val="24"/>
          <w:rtl/>
        </w:rPr>
        <w:t>קרן השתלמות</w:t>
      </w:r>
      <w:r w:rsidR="005F5657" w:rsidRPr="005F5657">
        <w:rPr>
          <w:rFonts w:hint="cs"/>
          <w:sz w:val="24"/>
          <w:rtl/>
        </w:rPr>
        <w:t xml:space="preserve"> ענפית</w:t>
      </w:r>
      <w:r w:rsidR="005F5657" w:rsidRPr="005F5657">
        <w:rPr>
          <w:sz w:val="24"/>
          <w:rtl/>
        </w:rPr>
        <w:t xml:space="preserve">, </w:t>
      </w:r>
      <w:r w:rsidR="005F5657" w:rsidRPr="005F5657">
        <w:rPr>
          <w:rFonts w:hint="cs"/>
          <w:sz w:val="24"/>
          <w:rtl/>
        </w:rPr>
        <w:t xml:space="preserve">כמשמעות המונח בחוק קופות-גמל, שמספרה </w:t>
      </w:r>
      <w:r w:rsidR="00937453">
        <w:rPr>
          <w:rFonts w:hint="cs"/>
          <w:sz w:val="24"/>
          <w:rtl/>
        </w:rPr>
        <w:t>292</w:t>
      </w:r>
      <w:r w:rsidR="005F5657" w:rsidRPr="005F5657">
        <w:rPr>
          <w:rFonts w:hint="cs"/>
          <w:sz w:val="24"/>
          <w:rtl/>
        </w:rPr>
        <w:t>,</w:t>
      </w:r>
      <w:r w:rsidR="00CA52FE">
        <w:rPr>
          <w:rFonts w:hint="cs"/>
          <w:sz w:val="24"/>
          <w:rtl/>
        </w:rPr>
        <w:t xml:space="preserve"> </w:t>
      </w:r>
      <w:r w:rsidR="00095920">
        <w:rPr>
          <w:sz w:val="24"/>
          <w:rtl/>
        </w:rPr>
        <w:tab/>
      </w:r>
      <w:r w:rsidRPr="005F5657">
        <w:rPr>
          <w:rFonts w:hint="cs"/>
          <w:sz w:val="24"/>
          <w:rtl/>
        </w:rPr>
        <w:t>המנוהלת על-ידי החברה המנהלת, בהתאם להוראות תקנון זה והוראות כל דין</w:t>
      </w:r>
      <w:r w:rsidRPr="005F5657">
        <w:rPr>
          <w:sz w:val="24"/>
          <w:rtl/>
        </w:rPr>
        <w:t>.</w:t>
      </w:r>
    </w:p>
    <w:p w:rsidR="00635CAE" w:rsidRPr="005F5657" w:rsidRDefault="00635CAE" w:rsidP="005F5657">
      <w:pPr>
        <w:tabs>
          <w:tab w:val="left" w:pos="1886"/>
        </w:tabs>
        <w:spacing w:line="360" w:lineRule="auto"/>
        <w:ind w:left="2595" w:hanging="1886"/>
        <w:jc w:val="both"/>
        <w:rPr>
          <w:sz w:val="24"/>
          <w:rtl/>
        </w:rPr>
      </w:pPr>
    </w:p>
    <w:p w:rsidR="00635CAE" w:rsidRPr="005F5657" w:rsidRDefault="00635CAE" w:rsidP="005F5657">
      <w:pPr>
        <w:spacing w:line="360" w:lineRule="auto"/>
        <w:ind w:left="2595" w:hanging="1886"/>
        <w:jc w:val="both"/>
        <w:rPr>
          <w:sz w:val="24"/>
          <w:rtl/>
        </w:rPr>
      </w:pPr>
      <w:r w:rsidRPr="005F5657">
        <w:rPr>
          <w:rFonts w:hint="cs"/>
          <w:b/>
          <w:bCs/>
          <w:sz w:val="24"/>
          <w:rtl/>
        </w:rPr>
        <w:t>מסלול השקעה -</w:t>
      </w:r>
      <w:r w:rsidRPr="005F5657">
        <w:rPr>
          <w:rFonts w:hint="cs"/>
          <w:sz w:val="24"/>
          <w:rtl/>
        </w:rPr>
        <w:tab/>
        <w:t>אפיק השקעה לנכסי העמיתים כהגדרתו בתקנות מס הכנסה.</w:t>
      </w:r>
    </w:p>
    <w:p w:rsidR="00635CAE" w:rsidRPr="005F5657" w:rsidRDefault="00635CAE" w:rsidP="005F5657">
      <w:pPr>
        <w:tabs>
          <w:tab w:val="left" w:pos="1886"/>
        </w:tabs>
        <w:spacing w:line="360" w:lineRule="auto"/>
        <w:ind w:left="2595" w:hanging="1886"/>
        <w:jc w:val="both"/>
        <w:rPr>
          <w:sz w:val="24"/>
          <w:rtl/>
        </w:rPr>
      </w:pPr>
    </w:p>
    <w:p w:rsidR="00F166A4" w:rsidRPr="005F5657" w:rsidRDefault="00F166A4" w:rsidP="000D1008">
      <w:pPr>
        <w:spacing w:line="360" w:lineRule="auto"/>
        <w:ind w:left="2595" w:hanging="1886"/>
        <w:jc w:val="both"/>
        <w:rPr>
          <w:sz w:val="24"/>
          <w:rtl/>
        </w:rPr>
      </w:pPr>
      <w:r w:rsidRPr="005F5657">
        <w:rPr>
          <w:rFonts w:hint="cs"/>
          <w:b/>
          <w:bCs/>
          <w:sz w:val="24"/>
          <w:rtl/>
        </w:rPr>
        <w:lastRenderedPageBreak/>
        <w:t>מוטב</w:t>
      </w:r>
      <w:r w:rsidR="005F5657">
        <w:rPr>
          <w:rFonts w:hint="cs"/>
          <w:b/>
          <w:bCs/>
          <w:sz w:val="24"/>
          <w:rtl/>
        </w:rPr>
        <w:t xml:space="preserve"> </w:t>
      </w:r>
      <w:r w:rsidRPr="005F5657">
        <w:rPr>
          <w:rFonts w:hint="cs"/>
          <w:b/>
          <w:bCs/>
          <w:sz w:val="24"/>
          <w:rtl/>
        </w:rPr>
        <w:t>-</w:t>
      </w:r>
      <w:r w:rsidRPr="005F5657">
        <w:rPr>
          <w:rFonts w:hint="cs"/>
          <w:sz w:val="24"/>
          <w:rtl/>
        </w:rPr>
        <w:tab/>
        <w:t xml:space="preserve"> מי שזכאי לקבל כספים מהקרן בשל מותו של עמית בקרן, בהתאם לרישומי הקרן, ואם נודע לחברה המנהלת על זכאותו של אדם אחר לקבל כספים לפי כל דין, יהא אותו האדם המוטב, לגבי כספים שטרם נמשכו מהקרן</w:t>
      </w:r>
      <w:r w:rsidR="008726DF">
        <w:rPr>
          <w:rFonts w:hint="cs"/>
          <w:sz w:val="24"/>
          <w:rtl/>
        </w:rPr>
        <w:t>.</w:t>
      </w:r>
      <w:r w:rsidRPr="005F5657">
        <w:rPr>
          <w:rFonts w:hint="cs"/>
          <w:sz w:val="24"/>
          <w:rtl/>
        </w:rPr>
        <w:t xml:space="preserve"> </w:t>
      </w:r>
    </w:p>
    <w:p w:rsidR="00635CAE" w:rsidRPr="005F5657" w:rsidRDefault="00635CAE" w:rsidP="005F5657">
      <w:pPr>
        <w:spacing w:line="360" w:lineRule="auto"/>
        <w:ind w:left="651" w:hanging="651"/>
        <w:jc w:val="both"/>
        <w:rPr>
          <w:sz w:val="24"/>
          <w:rtl/>
        </w:rPr>
      </w:pPr>
    </w:p>
    <w:p w:rsidR="00635CAE" w:rsidRPr="005F5657" w:rsidRDefault="00635CAE" w:rsidP="005F5657">
      <w:pPr>
        <w:spacing w:line="360" w:lineRule="auto"/>
        <w:ind w:left="1302" w:hanging="651"/>
        <w:jc w:val="both"/>
        <w:rPr>
          <w:sz w:val="24"/>
          <w:rtl/>
        </w:rPr>
      </w:pPr>
      <w:r w:rsidRPr="005F5657">
        <w:rPr>
          <w:sz w:val="24"/>
          <w:rtl/>
        </w:rPr>
        <w:t>אם יהיה שינוי בהגדרות שלעיל, על פי הדין, ישתנו ההגדרות בתקנות אלה בהתאם לשינוי זה.</w:t>
      </w:r>
    </w:p>
    <w:p w:rsidR="00635CAE" w:rsidRPr="005F5657" w:rsidRDefault="00635CAE" w:rsidP="005F5657">
      <w:pPr>
        <w:spacing w:line="360" w:lineRule="auto"/>
        <w:ind w:left="651" w:hanging="651"/>
        <w:jc w:val="both"/>
        <w:rPr>
          <w:sz w:val="24"/>
          <w:rtl/>
        </w:rPr>
      </w:pPr>
    </w:p>
    <w:p w:rsidR="00635CAE" w:rsidRPr="005F5657" w:rsidRDefault="00635CAE" w:rsidP="005F5657">
      <w:pPr>
        <w:spacing w:line="360" w:lineRule="auto"/>
        <w:ind w:left="651" w:hanging="651"/>
        <w:jc w:val="both"/>
        <w:rPr>
          <w:sz w:val="24"/>
          <w:u w:val="single"/>
          <w:rtl/>
        </w:rPr>
      </w:pPr>
      <w:r w:rsidRPr="005F5657">
        <w:rPr>
          <w:sz w:val="24"/>
          <w:rtl/>
        </w:rPr>
        <w:t>2.</w:t>
      </w:r>
      <w:r w:rsidRPr="005F5657">
        <w:rPr>
          <w:sz w:val="24"/>
          <w:rtl/>
        </w:rPr>
        <w:tab/>
      </w:r>
      <w:r w:rsidRPr="003162D7">
        <w:rPr>
          <w:b/>
          <w:bCs/>
          <w:sz w:val="24"/>
          <w:u w:val="single"/>
          <w:rtl/>
        </w:rPr>
        <w:t>כללי</w:t>
      </w:r>
    </w:p>
    <w:p w:rsidR="00635CAE" w:rsidRPr="005F5657" w:rsidRDefault="00635CAE" w:rsidP="005F5657">
      <w:pPr>
        <w:spacing w:line="360" w:lineRule="auto"/>
        <w:ind w:left="651" w:hanging="651"/>
        <w:jc w:val="both"/>
        <w:rPr>
          <w:sz w:val="24"/>
          <w:rtl/>
        </w:rPr>
      </w:pPr>
    </w:p>
    <w:p w:rsidR="00635CAE" w:rsidRPr="005F5657" w:rsidRDefault="00635CAE" w:rsidP="002D017E">
      <w:pPr>
        <w:spacing w:line="360" w:lineRule="auto"/>
        <w:ind w:left="1302" w:hanging="651"/>
        <w:jc w:val="both"/>
        <w:rPr>
          <w:sz w:val="24"/>
          <w:rtl/>
        </w:rPr>
      </w:pPr>
      <w:r w:rsidRPr="005F5657">
        <w:rPr>
          <w:sz w:val="24"/>
          <w:rtl/>
        </w:rPr>
        <w:t>2.1</w:t>
      </w:r>
      <w:r w:rsidRPr="005F5657">
        <w:rPr>
          <w:sz w:val="24"/>
          <w:rtl/>
        </w:rPr>
        <w:tab/>
      </w:r>
      <w:r w:rsidRPr="005F5657">
        <w:rPr>
          <w:rFonts w:hint="cs"/>
          <w:sz w:val="24"/>
          <w:rtl/>
        </w:rPr>
        <w:t xml:space="preserve">שם הקרן </w:t>
      </w:r>
      <w:r w:rsidRPr="005F5657">
        <w:rPr>
          <w:sz w:val="24"/>
          <w:rtl/>
        </w:rPr>
        <w:t>–</w:t>
      </w:r>
      <w:r w:rsidRPr="005F5657">
        <w:rPr>
          <w:rFonts w:hint="cs"/>
          <w:sz w:val="24"/>
          <w:rtl/>
        </w:rPr>
        <w:t xml:space="preserve"> קרן השתלמות </w:t>
      </w:r>
      <w:r w:rsidR="002D017E">
        <w:rPr>
          <w:rFonts w:hint="cs"/>
          <w:sz w:val="24"/>
          <w:rtl/>
        </w:rPr>
        <w:t>למשפטנים</w:t>
      </w:r>
      <w:r w:rsidRPr="005F5657">
        <w:rPr>
          <w:rFonts w:hint="cs"/>
          <w:sz w:val="24"/>
          <w:rtl/>
        </w:rPr>
        <w:t>.</w:t>
      </w:r>
    </w:p>
    <w:p w:rsidR="00635CAE" w:rsidRPr="005F5657" w:rsidRDefault="00635CAE" w:rsidP="005F5657">
      <w:pPr>
        <w:spacing w:line="360" w:lineRule="auto"/>
        <w:ind w:left="651" w:hanging="651"/>
        <w:jc w:val="both"/>
        <w:rPr>
          <w:sz w:val="24"/>
          <w:rtl/>
        </w:rPr>
      </w:pPr>
    </w:p>
    <w:p w:rsidR="00635CAE" w:rsidRPr="005F5657" w:rsidRDefault="00635CAE" w:rsidP="005F5657">
      <w:pPr>
        <w:spacing w:line="360" w:lineRule="auto"/>
        <w:ind w:left="1302" w:hanging="651"/>
        <w:jc w:val="both"/>
        <w:rPr>
          <w:sz w:val="24"/>
          <w:rtl/>
        </w:rPr>
      </w:pPr>
      <w:r w:rsidRPr="005F5657">
        <w:rPr>
          <w:rFonts w:hint="cs"/>
          <w:sz w:val="24"/>
          <w:rtl/>
        </w:rPr>
        <w:t>2.2</w:t>
      </w:r>
      <w:r w:rsidRPr="005F5657">
        <w:rPr>
          <w:rFonts w:hint="cs"/>
          <w:sz w:val="24"/>
          <w:rtl/>
        </w:rPr>
        <w:tab/>
      </w:r>
      <w:r w:rsidRPr="005F5657">
        <w:rPr>
          <w:sz w:val="24"/>
          <w:rtl/>
        </w:rPr>
        <w:t>ה</w:t>
      </w:r>
      <w:r w:rsidR="00F166A4" w:rsidRPr="005F5657">
        <w:rPr>
          <w:rFonts w:hint="cs"/>
          <w:sz w:val="24"/>
          <w:rtl/>
        </w:rPr>
        <w:t>חברה המנהלת</w:t>
      </w:r>
      <w:r w:rsidRPr="005F5657">
        <w:rPr>
          <w:sz w:val="24"/>
          <w:rtl/>
        </w:rPr>
        <w:t xml:space="preserve"> לא תהיה רשאית לעסוק בכל עיסוק שתקנות מס הכנסה לא התירו אותו, אלא אם נתקבל אישורו של ה</w:t>
      </w:r>
      <w:r w:rsidRPr="005F5657">
        <w:rPr>
          <w:rFonts w:hint="cs"/>
          <w:sz w:val="24"/>
          <w:rtl/>
        </w:rPr>
        <w:t>ממונה</w:t>
      </w:r>
      <w:r w:rsidRPr="005F5657">
        <w:rPr>
          <w:sz w:val="24"/>
          <w:rtl/>
        </w:rPr>
        <w:t xml:space="preserve"> לכך.</w:t>
      </w:r>
    </w:p>
    <w:p w:rsidR="005F5657" w:rsidRDefault="005F5657" w:rsidP="005F5657">
      <w:pPr>
        <w:spacing w:line="360" w:lineRule="auto"/>
        <w:ind w:left="1302" w:hanging="651"/>
        <w:jc w:val="both"/>
        <w:rPr>
          <w:sz w:val="24"/>
          <w:rtl/>
        </w:rPr>
      </w:pPr>
    </w:p>
    <w:p w:rsidR="00635CAE" w:rsidRPr="005F5657" w:rsidRDefault="00635CAE" w:rsidP="005F5657">
      <w:pPr>
        <w:spacing w:line="360" w:lineRule="auto"/>
        <w:ind w:left="1302" w:hanging="651"/>
        <w:jc w:val="both"/>
        <w:rPr>
          <w:sz w:val="24"/>
          <w:rtl/>
        </w:rPr>
      </w:pPr>
      <w:r w:rsidRPr="005F5657">
        <w:rPr>
          <w:sz w:val="24"/>
          <w:rtl/>
        </w:rPr>
        <w:t>2.</w:t>
      </w:r>
      <w:r w:rsidRPr="005F5657">
        <w:rPr>
          <w:rFonts w:hint="cs"/>
          <w:sz w:val="24"/>
          <w:rtl/>
        </w:rPr>
        <w:t>3</w:t>
      </w:r>
      <w:r w:rsidRPr="005F5657">
        <w:rPr>
          <w:sz w:val="24"/>
          <w:rtl/>
        </w:rPr>
        <w:tab/>
        <w:t>החברה המנהלת תהיה חייבת בעשייתה של כל פעולה אשר תקנות מס הכנסה</w:t>
      </w:r>
      <w:r w:rsidR="00F166A4" w:rsidRPr="005F5657">
        <w:rPr>
          <w:rFonts w:hint="cs"/>
          <w:sz w:val="24"/>
          <w:rtl/>
        </w:rPr>
        <w:t xml:space="preserve"> ו/או ההסדר התחיקתי</w:t>
      </w:r>
      <w:r w:rsidRPr="005F5657">
        <w:rPr>
          <w:sz w:val="24"/>
          <w:rtl/>
        </w:rPr>
        <w:t xml:space="preserve"> מחייבות את הקרן לעשותה ותהיה חייבת לה</w:t>
      </w:r>
      <w:r w:rsidR="002D017E">
        <w:rPr>
          <w:rFonts w:hint="cs"/>
          <w:sz w:val="24"/>
          <w:rtl/>
        </w:rPr>
        <w:t>י</w:t>
      </w:r>
      <w:r w:rsidRPr="005F5657">
        <w:rPr>
          <w:sz w:val="24"/>
          <w:rtl/>
        </w:rPr>
        <w:t>מנע מכל פעולה שעשייתה נאסרה בתקנות.</w:t>
      </w:r>
    </w:p>
    <w:p w:rsidR="00635CAE" w:rsidRPr="005F5657" w:rsidRDefault="00635CAE" w:rsidP="005F5657">
      <w:pPr>
        <w:spacing w:line="360" w:lineRule="auto"/>
        <w:ind w:left="651" w:hanging="651"/>
        <w:jc w:val="both"/>
        <w:rPr>
          <w:sz w:val="24"/>
          <w:rtl/>
        </w:rPr>
      </w:pPr>
    </w:p>
    <w:p w:rsidR="00635CAE" w:rsidRPr="005F5657" w:rsidRDefault="00635CAE" w:rsidP="005F5657">
      <w:pPr>
        <w:spacing w:line="360" w:lineRule="auto"/>
        <w:ind w:left="1302" w:hanging="651"/>
        <w:jc w:val="both"/>
        <w:rPr>
          <w:sz w:val="24"/>
          <w:rtl/>
        </w:rPr>
      </w:pPr>
      <w:r w:rsidRPr="00CC5D79">
        <w:rPr>
          <w:sz w:val="24"/>
          <w:rtl/>
        </w:rPr>
        <w:t>2.</w:t>
      </w:r>
      <w:r w:rsidRPr="00CC5D79">
        <w:rPr>
          <w:rFonts w:hint="cs"/>
          <w:sz w:val="24"/>
          <w:rtl/>
        </w:rPr>
        <w:t>4</w:t>
      </w:r>
      <w:r w:rsidRPr="00CC5D79">
        <w:rPr>
          <w:sz w:val="24"/>
          <w:rtl/>
        </w:rPr>
        <w:tab/>
        <w:t>זכויותיהם של כל העמיתים בקרן תהיינה שוות ולא תונהג כל הפליה ביניהם.</w:t>
      </w:r>
    </w:p>
    <w:p w:rsidR="00635CAE" w:rsidRPr="005F5657" w:rsidRDefault="00635CAE" w:rsidP="005F5657">
      <w:pPr>
        <w:spacing w:line="360" w:lineRule="auto"/>
        <w:ind w:left="651" w:hanging="651"/>
        <w:jc w:val="both"/>
        <w:rPr>
          <w:sz w:val="24"/>
          <w:rtl/>
        </w:rPr>
      </w:pPr>
    </w:p>
    <w:p w:rsidR="00635CAE" w:rsidRPr="005F5657" w:rsidRDefault="00635CAE" w:rsidP="005F5657">
      <w:pPr>
        <w:spacing w:line="360" w:lineRule="auto"/>
        <w:ind w:left="1302" w:hanging="651"/>
        <w:jc w:val="both"/>
        <w:rPr>
          <w:sz w:val="24"/>
          <w:rtl/>
        </w:rPr>
      </w:pPr>
      <w:r w:rsidRPr="005F5657">
        <w:rPr>
          <w:sz w:val="24"/>
          <w:rtl/>
        </w:rPr>
        <w:t>2.</w:t>
      </w:r>
      <w:r w:rsidRPr="005F5657">
        <w:rPr>
          <w:rFonts w:hint="cs"/>
          <w:sz w:val="24"/>
          <w:rtl/>
        </w:rPr>
        <w:t>5</w:t>
      </w:r>
      <w:r w:rsidRPr="005F5657">
        <w:rPr>
          <w:sz w:val="24"/>
          <w:rtl/>
        </w:rPr>
        <w:tab/>
        <w:t>החברה המנהלת תדאג כי ספרי החשבונות בקרן ובחברה המנהלת וכל המסמכים והדו"חות ינוהלו ויערכו בהתאם ל</w:t>
      </w:r>
      <w:r w:rsidR="00F166A4" w:rsidRPr="005F5657">
        <w:rPr>
          <w:rFonts w:hint="cs"/>
          <w:sz w:val="24"/>
          <w:rtl/>
        </w:rPr>
        <w:t>הוראות ההסדר התחיקתי</w:t>
      </w:r>
      <w:r w:rsidRPr="005F5657">
        <w:rPr>
          <w:sz w:val="24"/>
          <w:rtl/>
        </w:rPr>
        <w:t>.</w:t>
      </w:r>
    </w:p>
    <w:p w:rsidR="003162D7" w:rsidRDefault="003162D7" w:rsidP="005F5657">
      <w:pPr>
        <w:spacing w:line="360" w:lineRule="auto"/>
        <w:ind w:left="651" w:hanging="651"/>
        <w:jc w:val="both"/>
        <w:rPr>
          <w:sz w:val="24"/>
          <w:rtl/>
        </w:rPr>
      </w:pPr>
    </w:p>
    <w:p w:rsidR="00635CAE" w:rsidRDefault="00635CAE" w:rsidP="00D265B9">
      <w:pPr>
        <w:spacing w:line="360" w:lineRule="auto"/>
        <w:ind w:left="651" w:hanging="651"/>
        <w:jc w:val="both"/>
        <w:rPr>
          <w:sz w:val="24"/>
          <w:u w:val="single"/>
          <w:rtl/>
        </w:rPr>
      </w:pPr>
      <w:r w:rsidRPr="005F5657">
        <w:rPr>
          <w:sz w:val="24"/>
          <w:rtl/>
        </w:rPr>
        <w:t>3.</w:t>
      </w:r>
      <w:r w:rsidRPr="005F5657">
        <w:rPr>
          <w:sz w:val="24"/>
          <w:rtl/>
        </w:rPr>
        <w:tab/>
      </w:r>
      <w:r w:rsidRPr="003162D7">
        <w:rPr>
          <w:b/>
          <w:bCs/>
          <w:sz w:val="24"/>
          <w:u w:val="single"/>
          <w:rtl/>
        </w:rPr>
        <w:t>הצטרפות לקרן</w:t>
      </w:r>
      <w:r w:rsidR="00937453">
        <w:rPr>
          <w:rFonts w:hint="cs"/>
          <w:sz w:val="24"/>
          <w:u w:val="single"/>
          <w:rtl/>
        </w:rPr>
        <w:t xml:space="preserve">    </w:t>
      </w:r>
    </w:p>
    <w:p w:rsidR="00B2532A" w:rsidRPr="005F5657" w:rsidRDefault="00B2532A" w:rsidP="005F5657">
      <w:pPr>
        <w:spacing w:line="360" w:lineRule="auto"/>
        <w:ind w:left="651" w:hanging="651"/>
        <w:jc w:val="both"/>
        <w:rPr>
          <w:sz w:val="24"/>
          <w:u w:val="single"/>
          <w:rtl/>
        </w:rPr>
      </w:pPr>
    </w:p>
    <w:p w:rsidR="00635CAE" w:rsidRPr="00CC5D79" w:rsidRDefault="00A745E6" w:rsidP="00A5567A">
      <w:pPr>
        <w:numPr>
          <w:ilvl w:val="1"/>
          <w:numId w:val="12"/>
        </w:numPr>
        <w:tabs>
          <w:tab w:val="clear" w:pos="645"/>
        </w:tabs>
        <w:spacing w:line="360" w:lineRule="auto"/>
        <w:ind w:left="1296" w:right="0"/>
        <w:jc w:val="both"/>
        <w:rPr>
          <w:sz w:val="24"/>
          <w:rtl/>
        </w:rPr>
      </w:pPr>
      <w:r w:rsidRPr="00CC5D79">
        <w:rPr>
          <w:rFonts w:hint="cs"/>
          <w:sz w:val="24"/>
          <w:rtl/>
        </w:rPr>
        <w:t>"עמית" שמבקש להצטרף לקרן ומעוניין בכך, ימלא את טפסי ההצטרפות וימסרם חתומים על-ידו, בצירוף כל המסמכים הנדרשים, לחברה המנהלת</w:t>
      </w:r>
      <w:r w:rsidR="00635CAE" w:rsidRPr="00CC5D79">
        <w:rPr>
          <w:sz w:val="24"/>
          <w:rtl/>
        </w:rPr>
        <w:t>.</w:t>
      </w:r>
    </w:p>
    <w:p w:rsidR="00635CAE" w:rsidRPr="005F5657" w:rsidRDefault="00635CAE" w:rsidP="005F5657">
      <w:pPr>
        <w:spacing w:line="360" w:lineRule="auto"/>
        <w:jc w:val="both"/>
        <w:rPr>
          <w:sz w:val="24"/>
          <w:rtl/>
        </w:rPr>
      </w:pPr>
    </w:p>
    <w:p w:rsidR="00635CAE" w:rsidRPr="005F5657" w:rsidRDefault="00635CAE" w:rsidP="00B2532A">
      <w:pPr>
        <w:spacing w:line="360" w:lineRule="auto"/>
        <w:ind w:left="1302" w:hanging="651"/>
        <w:jc w:val="both"/>
        <w:rPr>
          <w:sz w:val="24"/>
          <w:rtl/>
        </w:rPr>
      </w:pPr>
      <w:r w:rsidRPr="005F5657">
        <w:rPr>
          <w:sz w:val="24"/>
          <w:rtl/>
        </w:rPr>
        <w:t>3.2</w:t>
      </w:r>
      <w:r w:rsidRPr="005F5657">
        <w:rPr>
          <w:sz w:val="24"/>
          <w:rtl/>
        </w:rPr>
        <w:tab/>
        <w:t>על המבקש להצטרף כעמית בקרן לספק כל פרט הנחוץ לצורך קבלתו כעמית כפי שיידרש ע"י החברה המנהלת.</w:t>
      </w:r>
    </w:p>
    <w:p w:rsidR="003162D7" w:rsidRPr="005F5657" w:rsidRDefault="003162D7" w:rsidP="003162D7">
      <w:pPr>
        <w:ind w:left="652" w:hanging="652"/>
        <w:jc w:val="both"/>
        <w:rPr>
          <w:sz w:val="24"/>
          <w:rtl/>
        </w:rPr>
      </w:pPr>
    </w:p>
    <w:p w:rsidR="00635CAE" w:rsidRPr="005F5657" w:rsidRDefault="00635CAE" w:rsidP="00B2532A">
      <w:pPr>
        <w:spacing w:line="360" w:lineRule="auto"/>
        <w:ind w:left="1302" w:hanging="651"/>
        <w:jc w:val="both"/>
        <w:rPr>
          <w:sz w:val="24"/>
          <w:rtl/>
        </w:rPr>
      </w:pPr>
      <w:r w:rsidRPr="005F5657">
        <w:rPr>
          <w:sz w:val="24"/>
          <w:rtl/>
        </w:rPr>
        <w:t>3.3</w:t>
      </w:r>
      <w:r w:rsidRPr="005F5657">
        <w:rPr>
          <w:sz w:val="24"/>
          <w:rtl/>
        </w:rPr>
        <w:tab/>
        <w:t>לפי שיקול דעתה רשאית החברה המנהלת לאשר הצטרפותו של עמית לקרן, לאשר</w:t>
      </w:r>
      <w:r w:rsidR="00A5567A">
        <w:rPr>
          <w:rFonts w:hint="cs"/>
          <w:sz w:val="24"/>
          <w:rtl/>
        </w:rPr>
        <w:t xml:space="preserve"> את הצטרפותו</w:t>
      </w:r>
      <w:r w:rsidRPr="005F5657">
        <w:rPr>
          <w:sz w:val="24"/>
          <w:rtl/>
        </w:rPr>
        <w:t xml:space="preserve"> בסייגים או לסרב לאשרה. החברה המנהלת תנמק החלטתה ותאפשר ערעור עליה, על פי נהלים שתקבע.</w:t>
      </w:r>
    </w:p>
    <w:p w:rsidR="003162D7" w:rsidRPr="005F5657" w:rsidRDefault="003162D7" w:rsidP="003162D7">
      <w:pPr>
        <w:ind w:left="652" w:hanging="652"/>
        <w:jc w:val="both"/>
        <w:rPr>
          <w:sz w:val="24"/>
          <w:rtl/>
        </w:rPr>
      </w:pPr>
    </w:p>
    <w:p w:rsidR="00635CAE" w:rsidRPr="005F5657" w:rsidRDefault="00635CAE" w:rsidP="00043B8D">
      <w:pPr>
        <w:spacing w:line="360" w:lineRule="auto"/>
        <w:ind w:left="1302" w:hanging="651"/>
        <w:jc w:val="both"/>
        <w:rPr>
          <w:sz w:val="24"/>
          <w:rtl/>
        </w:rPr>
      </w:pPr>
      <w:r w:rsidRPr="005F5657">
        <w:rPr>
          <w:sz w:val="24"/>
          <w:rtl/>
        </w:rPr>
        <w:t>3.4</w:t>
      </w:r>
      <w:r w:rsidRPr="005F5657">
        <w:rPr>
          <w:sz w:val="24"/>
          <w:rtl/>
        </w:rPr>
        <w:tab/>
        <w:t>מסמכי ההצטרפות של עמית שכיר ימולאו ויחתמו ע"י העמית ומעבידו.</w:t>
      </w:r>
    </w:p>
    <w:p w:rsidR="00635CAE" w:rsidRPr="005F5657" w:rsidRDefault="00635CAE" w:rsidP="005F5657">
      <w:pPr>
        <w:spacing w:line="360" w:lineRule="auto"/>
        <w:ind w:left="651" w:hanging="651"/>
        <w:jc w:val="both"/>
        <w:rPr>
          <w:sz w:val="24"/>
          <w:rtl/>
        </w:rPr>
      </w:pPr>
    </w:p>
    <w:p w:rsidR="00635CAE" w:rsidRPr="005F5657" w:rsidRDefault="00635CAE" w:rsidP="00B2532A">
      <w:pPr>
        <w:spacing w:line="360" w:lineRule="auto"/>
        <w:ind w:left="1302" w:hanging="651"/>
        <w:jc w:val="both"/>
        <w:rPr>
          <w:sz w:val="24"/>
          <w:rtl/>
        </w:rPr>
      </w:pPr>
      <w:r w:rsidRPr="005F5657">
        <w:rPr>
          <w:sz w:val="24"/>
          <w:rtl/>
        </w:rPr>
        <w:t>3.5</w:t>
      </w:r>
      <w:r w:rsidRPr="005F5657">
        <w:rPr>
          <w:sz w:val="24"/>
          <w:rtl/>
        </w:rPr>
        <w:tab/>
        <w:t>חברותו של עמית בקרן תחל לאחר שאושרה קבלתו והחל מתום החודש בו הופקדו לראשונה בחשבון העמית כספים.</w:t>
      </w:r>
    </w:p>
    <w:p w:rsidR="00566A7D" w:rsidRDefault="00566A7D" w:rsidP="003162D7">
      <w:pPr>
        <w:ind w:left="652" w:hanging="652"/>
        <w:jc w:val="both"/>
        <w:rPr>
          <w:sz w:val="24"/>
          <w:rtl/>
        </w:rPr>
      </w:pPr>
    </w:p>
    <w:p w:rsidR="009620DF" w:rsidRDefault="009620DF" w:rsidP="003162D7">
      <w:pPr>
        <w:ind w:left="652" w:hanging="652"/>
        <w:jc w:val="both"/>
        <w:rPr>
          <w:sz w:val="24"/>
          <w:rtl/>
        </w:rPr>
      </w:pPr>
    </w:p>
    <w:p w:rsidR="009620DF" w:rsidRDefault="009620DF" w:rsidP="003162D7">
      <w:pPr>
        <w:ind w:left="652" w:hanging="652"/>
        <w:jc w:val="both"/>
        <w:rPr>
          <w:sz w:val="24"/>
          <w:rtl/>
        </w:rPr>
      </w:pPr>
    </w:p>
    <w:p w:rsidR="004E7ED3" w:rsidRDefault="004E7ED3" w:rsidP="003162D7">
      <w:pPr>
        <w:ind w:left="652" w:hanging="652"/>
        <w:jc w:val="both"/>
        <w:rPr>
          <w:sz w:val="24"/>
          <w:rtl/>
        </w:rPr>
      </w:pPr>
    </w:p>
    <w:p w:rsidR="004E7ED3" w:rsidRDefault="004E7ED3" w:rsidP="003162D7">
      <w:pPr>
        <w:ind w:left="652" w:hanging="652"/>
        <w:jc w:val="both"/>
        <w:rPr>
          <w:sz w:val="24"/>
          <w:rtl/>
        </w:rPr>
      </w:pPr>
    </w:p>
    <w:p w:rsidR="00566A7D" w:rsidRPr="005F5657" w:rsidRDefault="00566A7D" w:rsidP="003162D7">
      <w:pPr>
        <w:ind w:left="652" w:hanging="652"/>
        <w:jc w:val="both"/>
        <w:rPr>
          <w:sz w:val="24"/>
          <w:rtl/>
        </w:rPr>
      </w:pPr>
    </w:p>
    <w:p w:rsidR="00635CAE" w:rsidRPr="00D7236C" w:rsidRDefault="00635CAE" w:rsidP="005F5657">
      <w:pPr>
        <w:spacing w:line="360" w:lineRule="auto"/>
        <w:ind w:left="651" w:hanging="651"/>
        <w:jc w:val="both"/>
        <w:rPr>
          <w:b/>
          <w:bCs/>
          <w:sz w:val="24"/>
          <w:rtl/>
        </w:rPr>
      </w:pPr>
      <w:r w:rsidRPr="00D7236C">
        <w:rPr>
          <w:sz w:val="24"/>
          <w:rtl/>
        </w:rPr>
        <w:lastRenderedPageBreak/>
        <w:t>4</w:t>
      </w:r>
      <w:r w:rsidRPr="00D7236C">
        <w:rPr>
          <w:b/>
          <w:bCs/>
          <w:sz w:val="24"/>
          <w:rtl/>
        </w:rPr>
        <w:t>.</w:t>
      </w:r>
      <w:r w:rsidRPr="00D7236C">
        <w:rPr>
          <w:b/>
          <w:bCs/>
          <w:sz w:val="24"/>
          <w:rtl/>
        </w:rPr>
        <w:tab/>
      </w:r>
      <w:r w:rsidRPr="00D7236C">
        <w:rPr>
          <w:b/>
          <w:bCs/>
          <w:sz w:val="24"/>
          <w:u w:val="single"/>
          <w:rtl/>
        </w:rPr>
        <w:t>חובות העמית</w:t>
      </w:r>
    </w:p>
    <w:p w:rsidR="003162D7" w:rsidRPr="00D7236C" w:rsidRDefault="003162D7" w:rsidP="003162D7">
      <w:pPr>
        <w:ind w:left="652" w:hanging="652"/>
        <w:jc w:val="both"/>
        <w:rPr>
          <w:sz w:val="24"/>
          <w:rtl/>
        </w:rPr>
      </w:pPr>
    </w:p>
    <w:p w:rsidR="00635CAE" w:rsidRPr="00D7236C" w:rsidRDefault="00635CAE" w:rsidP="00B2532A">
      <w:pPr>
        <w:spacing w:line="360" w:lineRule="auto"/>
        <w:ind w:left="1302" w:hanging="651"/>
        <w:jc w:val="both"/>
        <w:rPr>
          <w:sz w:val="24"/>
          <w:rtl/>
        </w:rPr>
      </w:pPr>
      <w:r w:rsidRPr="00D7236C">
        <w:rPr>
          <w:sz w:val="24"/>
          <w:rtl/>
        </w:rPr>
        <w:t>4.1</w:t>
      </w:r>
      <w:r w:rsidRPr="00D7236C">
        <w:rPr>
          <w:sz w:val="24"/>
          <w:rtl/>
        </w:rPr>
        <w:tab/>
        <w:t>עמית יהיה חייב למלא את כל החובות החלות עליו בהתאם לכל דין ולתקנון זה.</w:t>
      </w:r>
    </w:p>
    <w:p w:rsidR="00635CAE" w:rsidRPr="00D7236C" w:rsidRDefault="00635CAE" w:rsidP="005F5657">
      <w:pPr>
        <w:spacing w:line="360" w:lineRule="auto"/>
        <w:ind w:left="651" w:hanging="651"/>
        <w:jc w:val="both"/>
        <w:rPr>
          <w:sz w:val="24"/>
          <w:rtl/>
        </w:rPr>
      </w:pPr>
    </w:p>
    <w:p w:rsidR="00635CAE" w:rsidRPr="00D7236C" w:rsidRDefault="00635CAE" w:rsidP="00B2532A">
      <w:pPr>
        <w:spacing w:line="360" w:lineRule="auto"/>
        <w:ind w:left="1302" w:hanging="651"/>
        <w:jc w:val="both"/>
        <w:rPr>
          <w:sz w:val="24"/>
          <w:rtl/>
        </w:rPr>
      </w:pPr>
      <w:r w:rsidRPr="00D7236C">
        <w:rPr>
          <w:sz w:val="24"/>
          <w:rtl/>
        </w:rPr>
        <w:t>4.2</w:t>
      </w:r>
      <w:r w:rsidRPr="00D7236C">
        <w:rPr>
          <w:sz w:val="24"/>
          <w:rtl/>
        </w:rPr>
        <w:tab/>
        <w:t>עמית יהיה חייב למסור לחברה המנהלת כל פרט שיידרש על-ידה לצורך חברותו בקרן, בדייקנות ובשלמות.</w:t>
      </w:r>
    </w:p>
    <w:p w:rsidR="00635CAE" w:rsidRPr="00D7236C" w:rsidRDefault="00635CAE" w:rsidP="005F5657">
      <w:pPr>
        <w:spacing w:line="360" w:lineRule="auto"/>
        <w:ind w:left="651" w:hanging="651"/>
        <w:jc w:val="both"/>
        <w:rPr>
          <w:sz w:val="24"/>
          <w:rtl/>
        </w:rPr>
      </w:pPr>
    </w:p>
    <w:p w:rsidR="00635CAE" w:rsidRPr="001679BC" w:rsidRDefault="00635CAE" w:rsidP="00B2532A">
      <w:pPr>
        <w:spacing w:line="360" w:lineRule="auto"/>
        <w:ind w:left="1302" w:hanging="651"/>
        <w:jc w:val="both"/>
        <w:rPr>
          <w:sz w:val="24"/>
          <w:rtl/>
        </w:rPr>
      </w:pPr>
      <w:r w:rsidRPr="00D7236C">
        <w:rPr>
          <w:sz w:val="24"/>
          <w:rtl/>
        </w:rPr>
        <w:t>4.3</w:t>
      </w:r>
      <w:r w:rsidRPr="00D7236C">
        <w:rPr>
          <w:sz w:val="24"/>
          <w:rtl/>
        </w:rPr>
        <w:tab/>
        <w:t>עמית שמינה או ימנה מוטבים לענ</w:t>
      </w:r>
      <w:r w:rsidR="002D017E" w:rsidRPr="00D7236C">
        <w:rPr>
          <w:rFonts w:hint="cs"/>
          <w:sz w:val="24"/>
          <w:rtl/>
        </w:rPr>
        <w:t>י</w:t>
      </w:r>
      <w:r w:rsidRPr="00D7236C">
        <w:rPr>
          <w:sz w:val="24"/>
          <w:rtl/>
        </w:rPr>
        <w:t>ין זכויותיו הנובעות מחברותו בקרן, יהיה חייב להודיע לחברה המנהלת את שמות המוטבים - בין בטופס שיומצא לו ע"י החברה המנהלת או בדרך אחרת להנחת דעת החברה המנהלת.</w:t>
      </w:r>
    </w:p>
    <w:p w:rsidR="00635CAE" w:rsidRPr="005F5657" w:rsidRDefault="00635CAE" w:rsidP="003162D7">
      <w:pPr>
        <w:ind w:left="652" w:hanging="652"/>
        <w:jc w:val="both"/>
        <w:rPr>
          <w:sz w:val="24"/>
          <w:rtl/>
        </w:rPr>
      </w:pPr>
      <w:bookmarkStart w:id="1" w:name="OLE_LINK3"/>
      <w:bookmarkStart w:id="2" w:name="OLE_LINK4"/>
    </w:p>
    <w:bookmarkEnd w:id="1"/>
    <w:bookmarkEnd w:id="2"/>
    <w:p w:rsidR="00635CAE" w:rsidRPr="005F5657" w:rsidRDefault="00635CAE" w:rsidP="005F5657">
      <w:pPr>
        <w:spacing w:line="360" w:lineRule="auto"/>
        <w:ind w:left="651" w:hanging="651"/>
        <w:jc w:val="both"/>
        <w:rPr>
          <w:sz w:val="24"/>
          <w:u w:val="single"/>
          <w:rtl/>
        </w:rPr>
      </w:pPr>
      <w:r w:rsidRPr="005F5657">
        <w:rPr>
          <w:sz w:val="24"/>
          <w:rtl/>
        </w:rPr>
        <w:t>5.</w:t>
      </w:r>
      <w:r w:rsidRPr="005F5657">
        <w:rPr>
          <w:sz w:val="24"/>
          <w:rtl/>
        </w:rPr>
        <w:tab/>
      </w:r>
      <w:r w:rsidRPr="002D017E">
        <w:rPr>
          <w:b/>
          <w:bCs/>
          <w:sz w:val="24"/>
          <w:u w:val="single"/>
          <w:rtl/>
        </w:rPr>
        <w:t>הפקדות עמית שכיר</w:t>
      </w:r>
    </w:p>
    <w:p w:rsidR="003162D7" w:rsidRPr="005F5657" w:rsidRDefault="003162D7" w:rsidP="003162D7">
      <w:pPr>
        <w:ind w:left="652" w:hanging="652"/>
        <w:jc w:val="both"/>
        <w:rPr>
          <w:sz w:val="24"/>
          <w:rtl/>
        </w:rPr>
      </w:pPr>
    </w:p>
    <w:p w:rsidR="00635CAE" w:rsidRPr="005F5657" w:rsidRDefault="00635CAE" w:rsidP="00043B8D">
      <w:pPr>
        <w:spacing w:line="360" w:lineRule="auto"/>
        <w:ind w:left="1302" w:hanging="651"/>
        <w:jc w:val="both"/>
        <w:rPr>
          <w:sz w:val="24"/>
          <w:rtl/>
        </w:rPr>
      </w:pPr>
      <w:r w:rsidRPr="005F5657">
        <w:rPr>
          <w:sz w:val="24"/>
          <w:rtl/>
        </w:rPr>
        <w:t>5.1</w:t>
      </w:r>
      <w:r w:rsidRPr="005F5657">
        <w:rPr>
          <w:sz w:val="24"/>
          <w:rtl/>
        </w:rPr>
        <w:tab/>
        <w:t>עמית שכיר ומעבידו יהיו חייבים בהפקדה חודשית לקרן</w:t>
      </w:r>
      <w:r w:rsidR="00A96BE1" w:rsidRPr="005F5657">
        <w:rPr>
          <w:rFonts w:hint="cs"/>
          <w:sz w:val="24"/>
          <w:rtl/>
        </w:rPr>
        <w:t xml:space="preserve">, במזומן </w:t>
      </w:r>
      <w:r w:rsidR="005851D9" w:rsidRPr="005F5657">
        <w:rPr>
          <w:rFonts w:hint="cs"/>
          <w:sz w:val="24"/>
          <w:rtl/>
        </w:rPr>
        <w:t>בלבד ולא בשווה כסף.</w:t>
      </w:r>
    </w:p>
    <w:p w:rsidR="003162D7" w:rsidRPr="005F5657" w:rsidRDefault="003162D7" w:rsidP="003162D7">
      <w:pPr>
        <w:ind w:left="652" w:hanging="652"/>
        <w:jc w:val="both"/>
        <w:rPr>
          <w:sz w:val="24"/>
          <w:rtl/>
        </w:rPr>
      </w:pPr>
    </w:p>
    <w:p w:rsidR="00635CAE" w:rsidRPr="005F5657" w:rsidRDefault="00635CAE" w:rsidP="00043B8D">
      <w:pPr>
        <w:spacing w:line="360" w:lineRule="auto"/>
        <w:ind w:left="1302" w:hanging="651"/>
        <w:jc w:val="both"/>
        <w:rPr>
          <w:sz w:val="24"/>
          <w:rtl/>
        </w:rPr>
      </w:pPr>
      <w:r w:rsidRPr="005F5657">
        <w:rPr>
          <w:sz w:val="24"/>
          <w:rtl/>
        </w:rPr>
        <w:t>5.2</w:t>
      </w:r>
      <w:r w:rsidRPr="005F5657">
        <w:rPr>
          <w:sz w:val="24"/>
          <w:rtl/>
        </w:rPr>
        <w:tab/>
        <w:t>ההפקדה תהיה מורכבת מסכום שינוכה ע"י המעביד ממשכורתו של העמית, וכן סכום שישתלם ע"י המעביד בעבור העמית.</w:t>
      </w:r>
    </w:p>
    <w:p w:rsidR="003162D7" w:rsidRPr="005F5657" w:rsidRDefault="003162D7" w:rsidP="003162D7">
      <w:pPr>
        <w:ind w:left="652" w:hanging="652"/>
        <w:jc w:val="both"/>
        <w:rPr>
          <w:sz w:val="24"/>
          <w:rtl/>
        </w:rPr>
      </w:pPr>
    </w:p>
    <w:p w:rsidR="00635CAE" w:rsidRPr="005F5657" w:rsidRDefault="00635CAE" w:rsidP="00043B8D">
      <w:pPr>
        <w:spacing w:line="360" w:lineRule="auto"/>
        <w:ind w:left="1302" w:hanging="651"/>
        <w:jc w:val="both"/>
        <w:rPr>
          <w:sz w:val="24"/>
          <w:rtl/>
        </w:rPr>
      </w:pPr>
      <w:r w:rsidRPr="005F5657">
        <w:rPr>
          <w:sz w:val="24"/>
          <w:rtl/>
        </w:rPr>
        <w:t>5.3</w:t>
      </w:r>
      <w:r w:rsidRPr="005F5657">
        <w:rPr>
          <w:sz w:val="24"/>
          <w:rtl/>
        </w:rPr>
        <w:tab/>
        <w:t xml:space="preserve">בכפוף לכל דין יהיה שיעורה של הפקדה זו כמוסכם בין העמית לבין מעבידו ובלבד שהעמית ישלם </w:t>
      </w:r>
      <w:r w:rsidR="002D7BDD">
        <w:rPr>
          <w:rFonts w:hint="cs"/>
          <w:sz w:val="24"/>
          <w:rtl/>
        </w:rPr>
        <w:t xml:space="preserve">את חלקו, כקבוע </w:t>
      </w:r>
      <w:r w:rsidR="00E03D20">
        <w:rPr>
          <w:rFonts w:hint="cs"/>
          <w:sz w:val="24"/>
          <w:rtl/>
        </w:rPr>
        <w:t>ב</w:t>
      </w:r>
      <w:r w:rsidR="002D7BDD">
        <w:rPr>
          <w:rFonts w:hint="cs"/>
          <w:sz w:val="24"/>
          <w:rtl/>
        </w:rPr>
        <w:t>הסכם הקיבוצי ו/או בהסכמים קיבוציים שייחתמו</w:t>
      </w:r>
      <w:r w:rsidRPr="005F5657">
        <w:rPr>
          <w:sz w:val="24"/>
          <w:rtl/>
        </w:rPr>
        <w:t>.</w:t>
      </w:r>
    </w:p>
    <w:p w:rsidR="00635CAE" w:rsidRPr="005F5657" w:rsidRDefault="00635CAE" w:rsidP="005F5657">
      <w:pPr>
        <w:spacing w:line="360" w:lineRule="auto"/>
        <w:ind w:left="651" w:hanging="651"/>
        <w:jc w:val="both"/>
        <w:rPr>
          <w:sz w:val="24"/>
          <w:rtl/>
        </w:rPr>
      </w:pPr>
    </w:p>
    <w:p w:rsidR="00635CAE" w:rsidRPr="005F5657" w:rsidRDefault="00635CAE" w:rsidP="00B2532A">
      <w:pPr>
        <w:spacing w:line="360" w:lineRule="auto"/>
        <w:ind w:left="1302" w:hanging="651"/>
        <w:jc w:val="both"/>
        <w:rPr>
          <w:sz w:val="24"/>
          <w:rtl/>
        </w:rPr>
      </w:pPr>
      <w:r w:rsidRPr="005F5657">
        <w:rPr>
          <w:sz w:val="24"/>
          <w:rtl/>
        </w:rPr>
        <w:t>5.4</w:t>
      </w:r>
      <w:r w:rsidRPr="005F5657">
        <w:rPr>
          <w:sz w:val="24"/>
          <w:rtl/>
        </w:rPr>
        <w:tab/>
        <w:t xml:space="preserve">ההפקדה </w:t>
      </w:r>
      <w:r w:rsidRPr="005F5657">
        <w:rPr>
          <w:rFonts w:hint="cs"/>
          <w:sz w:val="24"/>
          <w:rtl/>
        </w:rPr>
        <w:t>תבוצע באופן ובמועדים הקבועים בהוראות כל דין</w:t>
      </w:r>
      <w:r w:rsidRPr="005F5657">
        <w:rPr>
          <w:sz w:val="24"/>
          <w:rtl/>
        </w:rPr>
        <w:t>.</w:t>
      </w:r>
    </w:p>
    <w:p w:rsidR="003162D7" w:rsidRPr="005F5657" w:rsidRDefault="003162D7" w:rsidP="003162D7">
      <w:pPr>
        <w:ind w:left="652" w:hanging="652"/>
        <w:jc w:val="both"/>
        <w:rPr>
          <w:sz w:val="24"/>
          <w:rtl/>
        </w:rPr>
      </w:pPr>
    </w:p>
    <w:p w:rsidR="00635CAE" w:rsidRPr="005F5657" w:rsidRDefault="00635CAE" w:rsidP="00043B8D">
      <w:pPr>
        <w:spacing w:line="360" w:lineRule="auto"/>
        <w:ind w:left="1302" w:hanging="651"/>
        <w:jc w:val="both"/>
        <w:rPr>
          <w:sz w:val="24"/>
          <w:rtl/>
        </w:rPr>
      </w:pPr>
      <w:r w:rsidRPr="005F5657">
        <w:rPr>
          <w:sz w:val="24"/>
          <w:rtl/>
        </w:rPr>
        <w:t>5.5</w:t>
      </w:r>
      <w:r w:rsidR="002D017E">
        <w:rPr>
          <w:sz w:val="24"/>
          <w:rtl/>
        </w:rPr>
        <w:tab/>
        <w:t>איחר המעביד במועד ההפקדה, יחוי</w:t>
      </w:r>
      <w:r w:rsidRPr="005F5657">
        <w:rPr>
          <w:sz w:val="24"/>
          <w:rtl/>
        </w:rPr>
        <w:t xml:space="preserve">ב בנוסף לסכום ההפקדה בתוספת ריבית לפי שיעורה הקבוע בדין או בתוספת רווחי הקרן שהיו נצברים בתקופת הפיגור, לפי הגבוה </w:t>
      </w:r>
      <w:proofErr w:type="spellStart"/>
      <w:r w:rsidRPr="005F5657">
        <w:rPr>
          <w:sz w:val="24"/>
          <w:rtl/>
        </w:rPr>
        <w:t>מביניהם</w:t>
      </w:r>
      <w:proofErr w:type="spellEnd"/>
      <w:r w:rsidRPr="005F5657">
        <w:rPr>
          <w:sz w:val="24"/>
          <w:rtl/>
        </w:rPr>
        <w:t>, וכן בפיצויים על פי כל דין.</w:t>
      </w:r>
    </w:p>
    <w:p w:rsidR="00635CAE" w:rsidRPr="005F5657" w:rsidRDefault="00635CAE" w:rsidP="003162D7">
      <w:pPr>
        <w:ind w:left="652" w:hanging="652"/>
        <w:jc w:val="both"/>
        <w:rPr>
          <w:sz w:val="24"/>
          <w:rtl/>
        </w:rPr>
      </w:pPr>
    </w:p>
    <w:p w:rsidR="00635CAE" w:rsidRPr="005F5657" w:rsidRDefault="00635CAE" w:rsidP="005F5657">
      <w:pPr>
        <w:spacing w:line="360" w:lineRule="auto"/>
        <w:ind w:left="651" w:hanging="651"/>
        <w:jc w:val="both"/>
        <w:rPr>
          <w:sz w:val="24"/>
          <w:u w:val="single"/>
          <w:rtl/>
        </w:rPr>
      </w:pPr>
      <w:r w:rsidRPr="005F5657">
        <w:rPr>
          <w:sz w:val="24"/>
          <w:rtl/>
        </w:rPr>
        <w:t>6.</w:t>
      </w:r>
      <w:r w:rsidRPr="005F5657">
        <w:rPr>
          <w:sz w:val="24"/>
          <w:rtl/>
        </w:rPr>
        <w:tab/>
      </w:r>
      <w:r w:rsidRPr="002D017E">
        <w:rPr>
          <w:b/>
          <w:bCs/>
          <w:sz w:val="24"/>
          <w:u w:val="single"/>
          <w:rtl/>
        </w:rPr>
        <w:t>הפקדות רטרואקטיביות</w:t>
      </w:r>
    </w:p>
    <w:p w:rsidR="003162D7" w:rsidRPr="005F5657" w:rsidRDefault="003162D7" w:rsidP="003162D7">
      <w:pPr>
        <w:ind w:left="652" w:hanging="652"/>
        <w:jc w:val="both"/>
        <w:rPr>
          <w:sz w:val="24"/>
          <w:rtl/>
        </w:rPr>
      </w:pPr>
    </w:p>
    <w:p w:rsidR="00635CAE" w:rsidRPr="005F5657" w:rsidRDefault="00635CAE" w:rsidP="00B2532A">
      <w:pPr>
        <w:spacing w:line="360" w:lineRule="auto"/>
        <w:ind w:left="1302" w:hanging="651"/>
        <w:jc w:val="both"/>
        <w:rPr>
          <w:sz w:val="24"/>
          <w:rtl/>
        </w:rPr>
      </w:pPr>
      <w:r w:rsidRPr="005F5657">
        <w:rPr>
          <w:sz w:val="24"/>
          <w:rtl/>
        </w:rPr>
        <w:t>6.1</w:t>
      </w:r>
      <w:r w:rsidRPr="005F5657">
        <w:rPr>
          <w:sz w:val="24"/>
          <w:rtl/>
        </w:rPr>
        <w:tab/>
        <w:t>בכפוף לכל דין ועל אף האמור בסעיף 3.5 רשאי עמית לאחר שאושרה חברותו להפקיד בקרן סכומים גם בגין התקופה שטרם הצטרפותו "בפועל" אליה, מתחילת שנת המס השוטפת בתנאי שההפקדה הראשונה אכן נעשתה באותה שנת מס ובתנאי שהופקדו תשלומים לכיסוי התקופה למפרע.</w:t>
      </w:r>
    </w:p>
    <w:p w:rsidR="00B2532A" w:rsidRDefault="00B2532A" w:rsidP="005F5657">
      <w:pPr>
        <w:spacing w:line="360" w:lineRule="auto"/>
        <w:ind w:left="651" w:hanging="651"/>
        <w:jc w:val="both"/>
        <w:rPr>
          <w:sz w:val="24"/>
          <w:rtl/>
        </w:rPr>
      </w:pPr>
    </w:p>
    <w:p w:rsidR="00635CAE" w:rsidRDefault="00635CAE" w:rsidP="00B2532A">
      <w:pPr>
        <w:spacing w:line="360" w:lineRule="auto"/>
        <w:ind w:left="1302" w:hanging="651"/>
        <w:jc w:val="both"/>
        <w:rPr>
          <w:sz w:val="24"/>
          <w:rtl/>
        </w:rPr>
      </w:pPr>
      <w:r w:rsidRPr="005F5657">
        <w:rPr>
          <w:sz w:val="24"/>
          <w:rtl/>
        </w:rPr>
        <w:t>6.2</w:t>
      </w:r>
      <w:r w:rsidRPr="005F5657">
        <w:rPr>
          <w:sz w:val="24"/>
          <w:rtl/>
        </w:rPr>
        <w:tab/>
        <w:t xml:space="preserve">במקרה של הפקדה רטרואקטיבית, יחושב ותק העמית </w:t>
      </w:r>
      <w:r w:rsidR="00DD3B16">
        <w:rPr>
          <w:rFonts w:hint="cs"/>
          <w:sz w:val="24"/>
          <w:rtl/>
        </w:rPr>
        <w:t>בהתאם להוראות כל דין</w:t>
      </w:r>
      <w:r w:rsidRPr="005F5657">
        <w:rPr>
          <w:sz w:val="24"/>
          <w:rtl/>
        </w:rPr>
        <w:t>.</w:t>
      </w:r>
    </w:p>
    <w:p w:rsidR="003F39D3" w:rsidRPr="005F5657" w:rsidRDefault="003F39D3" w:rsidP="00B2532A">
      <w:pPr>
        <w:spacing w:line="360" w:lineRule="auto"/>
        <w:ind w:left="1302" w:hanging="651"/>
        <w:jc w:val="both"/>
        <w:rPr>
          <w:sz w:val="24"/>
          <w:rtl/>
        </w:rPr>
      </w:pPr>
    </w:p>
    <w:p w:rsidR="003F39D3" w:rsidRDefault="003F39D3" w:rsidP="003F39D3">
      <w:pPr>
        <w:spacing w:line="360" w:lineRule="auto"/>
        <w:ind w:left="651" w:hanging="651"/>
        <w:jc w:val="both"/>
        <w:rPr>
          <w:b/>
          <w:bCs/>
          <w:sz w:val="24"/>
          <w:u w:val="single"/>
          <w:rtl/>
        </w:rPr>
      </w:pPr>
      <w:r w:rsidRPr="005F5657">
        <w:rPr>
          <w:sz w:val="24"/>
          <w:rtl/>
        </w:rPr>
        <w:t>7.</w:t>
      </w:r>
      <w:r>
        <w:rPr>
          <w:rFonts w:hint="cs"/>
          <w:sz w:val="24"/>
          <w:rtl/>
        </w:rPr>
        <w:t xml:space="preserve"> </w:t>
      </w:r>
      <w:r w:rsidRPr="005F5657">
        <w:rPr>
          <w:sz w:val="24"/>
          <w:rtl/>
        </w:rPr>
        <w:tab/>
      </w:r>
      <w:r>
        <w:rPr>
          <w:rFonts w:hint="cs"/>
          <w:b/>
          <w:bCs/>
          <w:sz w:val="24"/>
          <w:u w:val="single"/>
          <w:rtl/>
        </w:rPr>
        <w:t>מסלולי ההשקעה</w:t>
      </w:r>
    </w:p>
    <w:p w:rsidR="003F39D3" w:rsidRPr="002769B7" w:rsidRDefault="003F39D3" w:rsidP="003F39D3">
      <w:pPr>
        <w:spacing w:before="120" w:line="360" w:lineRule="auto"/>
        <w:ind w:left="652" w:hanging="652"/>
        <w:jc w:val="both"/>
        <w:rPr>
          <w:sz w:val="24"/>
          <w:rtl/>
        </w:rPr>
      </w:pPr>
      <w:r w:rsidRPr="002769B7">
        <w:rPr>
          <w:rFonts w:hint="cs"/>
          <w:sz w:val="24"/>
          <w:rtl/>
        </w:rPr>
        <w:tab/>
        <w:t xml:space="preserve">7.1 </w:t>
      </w:r>
      <w:r w:rsidRPr="002769B7">
        <w:rPr>
          <w:rFonts w:hint="cs"/>
          <w:sz w:val="24"/>
          <w:rtl/>
        </w:rPr>
        <w:tab/>
      </w:r>
      <w:r w:rsidRPr="002769B7">
        <w:rPr>
          <w:rFonts w:ascii="David-Reg" w:hAnsi="David-Reg"/>
          <w:sz w:val="24"/>
          <w:rtl/>
        </w:rPr>
        <w:t>כספי</w:t>
      </w:r>
      <w:r w:rsidRPr="002769B7">
        <w:rPr>
          <w:rFonts w:ascii="David-Reg" w:hAnsi="David-Reg"/>
          <w:sz w:val="24"/>
        </w:rPr>
        <w:t xml:space="preserve"> </w:t>
      </w:r>
      <w:r w:rsidRPr="002769B7">
        <w:rPr>
          <w:rFonts w:ascii="David-Reg" w:hAnsi="David-Reg"/>
          <w:sz w:val="24"/>
          <w:rtl/>
        </w:rPr>
        <w:t>ה</w:t>
      </w:r>
      <w:r w:rsidRPr="002769B7">
        <w:rPr>
          <w:rFonts w:ascii="David-Reg" w:hAnsi="David-Reg" w:hint="cs"/>
          <w:sz w:val="24"/>
          <w:rtl/>
        </w:rPr>
        <w:t>קרן</w:t>
      </w:r>
      <w:r w:rsidRPr="002769B7">
        <w:rPr>
          <w:rFonts w:ascii="David-Reg" w:hAnsi="David-Reg"/>
          <w:sz w:val="24"/>
        </w:rPr>
        <w:t xml:space="preserve"> </w:t>
      </w:r>
      <w:r w:rsidRPr="002769B7">
        <w:rPr>
          <w:rFonts w:ascii="David-Reg" w:hAnsi="David-Reg"/>
          <w:sz w:val="24"/>
          <w:rtl/>
        </w:rPr>
        <w:t>יושקעו</w:t>
      </w:r>
      <w:r w:rsidRPr="002769B7">
        <w:rPr>
          <w:rFonts w:ascii="David-Reg" w:hAnsi="David-Reg"/>
          <w:sz w:val="24"/>
        </w:rPr>
        <w:t xml:space="preserve"> </w:t>
      </w:r>
      <w:r w:rsidRPr="002769B7">
        <w:rPr>
          <w:rFonts w:ascii="David-Reg" w:hAnsi="David-Reg"/>
          <w:sz w:val="24"/>
          <w:rtl/>
        </w:rPr>
        <w:t>בכפוף</w:t>
      </w:r>
      <w:r w:rsidRPr="002769B7">
        <w:rPr>
          <w:rFonts w:ascii="David-Reg" w:hAnsi="David-Reg"/>
          <w:sz w:val="24"/>
        </w:rPr>
        <w:t xml:space="preserve"> </w:t>
      </w:r>
      <w:r w:rsidRPr="002769B7">
        <w:rPr>
          <w:rFonts w:ascii="David-Reg" w:hAnsi="David-Reg"/>
          <w:sz w:val="24"/>
          <w:rtl/>
        </w:rPr>
        <w:t>להוראות</w:t>
      </w:r>
      <w:r w:rsidRPr="002769B7">
        <w:rPr>
          <w:rFonts w:ascii="David-Reg" w:hAnsi="David-Reg"/>
          <w:sz w:val="24"/>
        </w:rPr>
        <w:t xml:space="preserve"> </w:t>
      </w:r>
      <w:r w:rsidRPr="002769B7">
        <w:rPr>
          <w:rFonts w:ascii="David-Reg" w:hAnsi="David-Reg"/>
          <w:sz w:val="24"/>
          <w:rtl/>
        </w:rPr>
        <w:t>ההסדר</w:t>
      </w:r>
      <w:r w:rsidRPr="002769B7">
        <w:rPr>
          <w:rFonts w:ascii="David-Reg" w:hAnsi="David-Reg"/>
          <w:sz w:val="24"/>
        </w:rPr>
        <w:t xml:space="preserve"> </w:t>
      </w:r>
      <w:r w:rsidRPr="002769B7">
        <w:rPr>
          <w:rFonts w:ascii="David-Reg" w:hAnsi="David-Reg"/>
          <w:sz w:val="24"/>
          <w:rtl/>
        </w:rPr>
        <w:t>התחיקתי</w:t>
      </w:r>
      <w:r w:rsidRPr="002769B7">
        <w:rPr>
          <w:rFonts w:ascii="David-Reg" w:hAnsi="David-Reg" w:hint="cs"/>
          <w:sz w:val="24"/>
          <w:rtl/>
        </w:rPr>
        <w:t>.</w:t>
      </w:r>
    </w:p>
    <w:p w:rsidR="003F39D3" w:rsidRDefault="003F39D3" w:rsidP="003F39D3">
      <w:pPr>
        <w:spacing w:before="120" w:line="360" w:lineRule="auto"/>
        <w:ind w:left="1418" w:hanging="767"/>
        <w:jc w:val="both"/>
        <w:rPr>
          <w:sz w:val="24"/>
          <w:rtl/>
        </w:rPr>
      </w:pPr>
      <w:r w:rsidRPr="002769B7">
        <w:rPr>
          <w:rFonts w:hint="cs"/>
          <w:sz w:val="24"/>
          <w:rtl/>
        </w:rPr>
        <w:t xml:space="preserve">7.2 </w:t>
      </w:r>
      <w:r w:rsidRPr="002769B7">
        <w:rPr>
          <w:rFonts w:hint="cs"/>
          <w:sz w:val="24"/>
          <w:rtl/>
        </w:rPr>
        <w:tab/>
        <w:t xml:space="preserve">הקרן כוללת מסלולי השקעה, וכל המגבלות והמסגרות על פי הוראות ההסדר התחיקתי החלות על הקרן והחברה המנהלת יחולו על כל מסלול בנפרד וכן על כל המסלולים ביחד. </w:t>
      </w:r>
    </w:p>
    <w:p w:rsidR="009620DF" w:rsidRDefault="009620DF" w:rsidP="003F39D3">
      <w:pPr>
        <w:spacing w:before="120" w:line="360" w:lineRule="auto"/>
        <w:ind w:left="1418" w:hanging="767"/>
        <w:jc w:val="both"/>
        <w:rPr>
          <w:sz w:val="24"/>
          <w:rtl/>
        </w:rPr>
      </w:pPr>
    </w:p>
    <w:p w:rsidR="009620DF" w:rsidRDefault="009620DF" w:rsidP="003F39D3">
      <w:pPr>
        <w:spacing w:before="120" w:line="360" w:lineRule="auto"/>
        <w:ind w:left="1418" w:hanging="767"/>
        <w:jc w:val="both"/>
        <w:rPr>
          <w:sz w:val="24"/>
          <w:rtl/>
        </w:rPr>
      </w:pPr>
    </w:p>
    <w:p w:rsidR="009620DF" w:rsidRDefault="009620DF" w:rsidP="003F39D3">
      <w:pPr>
        <w:spacing w:before="120" w:line="360" w:lineRule="auto"/>
        <w:ind w:left="1418" w:hanging="767"/>
        <w:jc w:val="both"/>
        <w:rPr>
          <w:sz w:val="24"/>
          <w:rtl/>
        </w:rPr>
      </w:pPr>
    </w:p>
    <w:p w:rsidR="003F39D3" w:rsidRDefault="003F39D3" w:rsidP="003F39D3">
      <w:pPr>
        <w:spacing w:before="120" w:line="360" w:lineRule="auto"/>
        <w:ind w:left="1418" w:hanging="767"/>
        <w:jc w:val="both"/>
        <w:rPr>
          <w:sz w:val="24"/>
          <w:rtl/>
        </w:rPr>
      </w:pPr>
      <w:r w:rsidRPr="002769B7">
        <w:rPr>
          <w:rFonts w:hint="cs"/>
          <w:sz w:val="24"/>
          <w:rtl/>
        </w:rPr>
        <w:lastRenderedPageBreak/>
        <w:t xml:space="preserve">7.3 </w:t>
      </w:r>
      <w:r w:rsidRPr="002769B7">
        <w:rPr>
          <w:rFonts w:hint="cs"/>
          <w:sz w:val="24"/>
          <w:rtl/>
        </w:rPr>
        <w:tab/>
        <w:t>מסלולי השקעה של הקרן יהיו אלה:</w:t>
      </w:r>
    </w:p>
    <w:p w:rsidR="003F39D3" w:rsidRPr="002769B7" w:rsidRDefault="003F39D3" w:rsidP="003F39D3">
      <w:pPr>
        <w:spacing w:before="120" w:line="360" w:lineRule="auto"/>
        <w:ind w:left="1418" w:hanging="767"/>
        <w:jc w:val="both"/>
        <w:rPr>
          <w:b/>
          <w:bCs/>
          <w:sz w:val="24"/>
          <w:rtl/>
        </w:rPr>
      </w:pPr>
      <w:r w:rsidRPr="002769B7">
        <w:rPr>
          <w:rFonts w:hint="cs"/>
          <w:sz w:val="24"/>
          <w:rtl/>
        </w:rPr>
        <w:tab/>
        <w:t xml:space="preserve">(1) </w:t>
      </w:r>
      <w:r w:rsidRPr="002769B7">
        <w:rPr>
          <w:rFonts w:hint="cs"/>
          <w:sz w:val="24"/>
          <w:rtl/>
        </w:rPr>
        <w:tab/>
      </w:r>
      <w:r w:rsidRPr="004E1CBD">
        <w:rPr>
          <w:rFonts w:hint="cs"/>
          <w:b/>
          <w:bCs/>
          <w:sz w:val="24"/>
          <w:u w:val="single"/>
          <w:rtl/>
        </w:rPr>
        <w:t xml:space="preserve">מסלול </w:t>
      </w:r>
      <w:r w:rsidR="00401960" w:rsidRPr="004E1CBD">
        <w:rPr>
          <w:rFonts w:hint="cs"/>
          <w:b/>
          <w:bCs/>
          <w:sz w:val="24"/>
          <w:u w:val="single"/>
          <w:rtl/>
        </w:rPr>
        <w:t xml:space="preserve">"משפטנים </w:t>
      </w:r>
      <w:r w:rsidR="001F584A" w:rsidRPr="00DB216A">
        <w:rPr>
          <w:rFonts w:hint="eastAsia"/>
          <w:b/>
          <w:bCs/>
          <w:sz w:val="24"/>
          <w:u w:val="single"/>
          <w:rtl/>
        </w:rPr>
        <w:t>כללי</w:t>
      </w:r>
      <w:r w:rsidR="00401960" w:rsidRPr="00DB216A">
        <w:rPr>
          <w:b/>
          <w:bCs/>
          <w:sz w:val="24"/>
          <w:u w:val="single"/>
          <w:rtl/>
        </w:rPr>
        <w:t>"</w:t>
      </w:r>
    </w:p>
    <w:p w:rsidR="00401960" w:rsidRDefault="00401960" w:rsidP="00401960">
      <w:pPr>
        <w:spacing w:before="120" w:line="360" w:lineRule="auto"/>
        <w:ind w:left="2127" w:firstLine="9"/>
        <w:jc w:val="both"/>
        <w:rPr>
          <w:sz w:val="24"/>
          <w:rtl/>
        </w:rPr>
      </w:pPr>
      <w:r>
        <w:rPr>
          <w:rFonts w:hint="cs"/>
          <w:sz w:val="24"/>
          <w:rtl/>
        </w:rPr>
        <w:t>נכסי המסלול יהיו חשופים לנכסים מס</w:t>
      </w:r>
      <w:r w:rsidR="0098344A">
        <w:rPr>
          <w:rFonts w:hint="cs"/>
          <w:sz w:val="24"/>
          <w:rtl/>
        </w:rPr>
        <w:t>ו</w:t>
      </w:r>
      <w:r>
        <w:rPr>
          <w:rFonts w:hint="cs"/>
          <w:sz w:val="24"/>
          <w:rtl/>
        </w:rPr>
        <w:t xml:space="preserve">גים שונים בכפוף להוראות הדין, ובכפוף לשיקול דעתה של ועדת ההשקעות. </w:t>
      </w:r>
    </w:p>
    <w:p w:rsidR="003F39D3" w:rsidRDefault="003F39D3" w:rsidP="0016506A">
      <w:pPr>
        <w:spacing w:before="120" w:line="360" w:lineRule="auto"/>
        <w:ind w:left="2127" w:firstLine="9"/>
        <w:jc w:val="both"/>
        <w:rPr>
          <w:b/>
          <w:bCs/>
          <w:sz w:val="24"/>
          <w:u w:val="single"/>
          <w:rtl/>
        </w:rPr>
      </w:pPr>
      <w:r w:rsidRPr="005F5657">
        <w:rPr>
          <w:rFonts w:hint="cs"/>
          <w:sz w:val="24"/>
          <w:rtl/>
        </w:rPr>
        <w:t xml:space="preserve">מסלול השקעה </w:t>
      </w:r>
      <w:r w:rsidR="001F584A">
        <w:rPr>
          <w:rFonts w:hint="cs"/>
          <w:sz w:val="24"/>
          <w:rtl/>
        </w:rPr>
        <w:t>כללי</w:t>
      </w:r>
      <w:r w:rsidRPr="005F5657">
        <w:rPr>
          <w:rFonts w:hint="cs"/>
          <w:sz w:val="24"/>
          <w:rtl/>
        </w:rPr>
        <w:t xml:space="preserve"> אליו מועברים מלוא הפקדות העמית, אלא אם ניתנה הוראה אחרת על-ידי העמית, כאמור בתקנון זה.</w:t>
      </w:r>
    </w:p>
    <w:p w:rsidR="003F39D3" w:rsidRDefault="003F39D3" w:rsidP="00401960">
      <w:pPr>
        <w:spacing w:before="120" w:line="360" w:lineRule="auto"/>
        <w:jc w:val="both"/>
        <w:rPr>
          <w:b/>
          <w:bCs/>
          <w:sz w:val="24"/>
          <w:rtl/>
        </w:rPr>
      </w:pPr>
      <w:r w:rsidRPr="006C4111">
        <w:rPr>
          <w:rFonts w:hint="cs"/>
          <w:b/>
          <w:bCs/>
          <w:sz w:val="24"/>
          <w:rtl/>
        </w:rPr>
        <w:tab/>
      </w:r>
      <w:r w:rsidRPr="006C4111">
        <w:rPr>
          <w:rFonts w:hint="cs"/>
          <w:b/>
          <w:bCs/>
          <w:sz w:val="24"/>
          <w:rtl/>
        </w:rPr>
        <w:tab/>
      </w:r>
      <w:r w:rsidRPr="006C4111">
        <w:rPr>
          <w:rFonts w:hint="cs"/>
          <w:sz w:val="24"/>
          <w:rtl/>
        </w:rPr>
        <w:t>(2)</w:t>
      </w:r>
      <w:r w:rsidRPr="006C4111">
        <w:rPr>
          <w:rFonts w:hint="cs"/>
          <w:sz w:val="24"/>
          <w:rtl/>
        </w:rPr>
        <w:tab/>
      </w:r>
      <w:r w:rsidRPr="00AF707D">
        <w:rPr>
          <w:rFonts w:hint="cs"/>
          <w:b/>
          <w:bCs/>
          <w:sz w:val="24"/>
          <w:u w:val="single"/>
          <w:rtl/>
        </w:rPr>
        <w:t xml:space="preserve">מסלול </w:t>
      </w:r>
      <w:r w:rsidR="001F584A">
        <w:rPr>
          <w:rFonts w:hint="cs"/>
          <w:b/>
          <w:bCs/>
          <w:sz w:val="24"/>
          <w:u w:val="single"/>
          <w:rtl/>
        </w:rPr>
        <w:t>"משפטנים מניות"</w:t>
      </w:r>
    </w:p>
    <w:p w:rsidR="003F39D3" w:rsidRDefault="00401960" w:rsidP="009620DF">
      <w:pPr>
        <w:spacing w:before="120" w:line="360" w:lineRule="auto"/>
        <w:ind w:left="2127" w:firstLine="3"/>
        <w:jc w:val="both"/>
        <w:rPr>
          <w:b/>
          <w:bCs/>
          <w:sz w:val="24"/>
          <w:rtl/>
        </w:rPr>
      </w:pPr>
      <w:r>
        <w:rPr>
          <w:rFonts w:hint="cs"/>
          <w:sz w:val="24"/>
          <w:rtl/>
        </w:rPr>
        <w:t>נכסי המסלול יהיו חשופים למניות</w:t>
      </w:r>
      <w:r w:rsidR="00352CA0">
        <w:rPr>
          <w:rFonts w:hint="cs"/>
          <w:sz w:val="24"/>
          <w:rtl/>
        </w:rPr>
        <w:t xml:space="preserve"> בארץ ובחו"ל</w:t>
      </w:r>
      <w:r>
        <w:rPr>
          <w:rFonts w:hint="cs"/>
          <w:sz w:val="24"/>
          <w:rtl/>
        </w:rPr>
        <w:t xml:space="preserve"> בשיעור שלא יפחת מ- 75% ולא יעלה על 120% מנכסי המסלול. חשיפה לנכסים כאמור תושג באמצעות השקעה במישרין</w:t>
      </w:r>
      <w:r w:rsidR="00352CA0">
        <w:rPr>
          <w:rFonts w:hint="cs"/>
          <w:sz w:val="24"/>
          <w:rtl/>
        </w:rPr>
        <w:t xml:space="preserve"> ובאמצעות</w:t>
      </w:r>
      <w:r>
        <w:rPr>
          <w:rFonts w:hint="cs"/>
          <w:sz w:val="24"/>
          <w:rtl/>
        </w:rPr>
        <w:t xml:space="preserve"> </w:t>
      </w:r>
      <w:r w:rsidR="00352CA0">
        <w:rPr>
          <w:rFonts w:hint="cs"/>
          <w:sz w:val="24"/>
          <w:rtl/>
        </w:rPr>
        <w:t xml:space="preserve">השקעה </w:t>
      </w:r>
      <w:r>
        <w:rPr>
          <w:rFonts w:hint="cs"/>
          <w:sz w:val="24"/>
          <w:rtl/>
        </w:rPr>
        <w:t>בנגזרים</w:t>
      </w:r>
      <w:r w:rsidR="0053674E">
        <w:rPr>
          <w:rFonts w:hint="cs"/>
          <w:sz w:val="24"/>
          <w:rtl/>
        </w:rPr>
        <w:t xml:space="preserve"> (לרבות חוזים עתידיים, אופציות וכתבי אופציות)</w:t>
      </w:r>
      <w:r>
        <w:rPr>
          <w:rFonts w:hint="cs"/>
          <w:sz w:val="24"/>
          <w:rtl/>
        </w:rPr>
        <w:t>, ב</w:t>
      </w:r>
      <w:r w:rsidR="0053674E">
        <w:rPr>
          <w:rFonts w:hint="cs"/>
          <w:sz w:val="24"/>
          <w:rtl/>
        </w:rPr>
        <w:t>קרנות</w:t>
      </w:r>
      <w:r>
        <w:rPr>
          <w:rFonts w:hint="cs"/>
          <w:sz w:val="24"/>
          <w:rtl/>
        </w:rPr>
        <w:t xml:space="preserve"> סל, בקרנות נאמנות ובקרנות השקעה.</w:t>
      </w:r>
      <w:r w:rsidR="0053674E">
        <w:rPr>
          <w:rFonts w:hint="cs"/>
          <w:b/>
          <w:bCs/>
          <w:sz w:val="24"/>
          <w:rtl/>
        </w:rPr>
        <w:t xml:space="preserve"> </w:t>
      </w:r>
      <w:r w:rsidR="0053674E" w:rsidRPr="009620DF">
        <w:rPr>
          <w:rFonts w:hint="eastAsia"/>
          <w:sz w:val="24"/>
          <w:rtl/>
        </w:rPr>
        <w:t>יתרת</w:t>
      </w:r>
      <w:r w:rsidR="0053674E" w:rsidRPr="009620DF">
        <w:rPr>
          <w:sz w:val="24"/>
          <w:rtl/>
        </w:rPr>
        <w:t xml:space="preserve"> </w:t>
      </w:r>
      <w:r w:rsidR="0053674E" w:rsidRPr="009620DF">
        <w:rPr>
          <w:rFonts w:hint="eastAsia"/>
          <w:sz w:val="24"/>
          <w:rtl/>
        </w:rPr>
        <w:t>הנכסים</w:t>
      </w:r>
      <w:r w:rsidR="0053674E" w:rsidRPr="009620DF">
        <w:rPr>
          <w:sz w:val="24"/>
          <w:rtl/>
        </w:rPr>
        <w:t xml:space="preserve"> </w:t>
      </w:r>
      <w:r w:rsidR="0053674E" w:rsidRPr="009620DF">
        <w:rPr>
          <w:rFonts w:hint="eastAsia"/>
          <w:sz w:val="24"/>
          <w:rtl/>
        </w:rPr>
        <w:t>תושקע</w:t>
      </w:r>
      <w:r w:rsidR="0053674E" w:rsidRPr="009620DF">
        <w:rPr>
          <w:sz w:val="24"/>
          <w:rtl/>
        </w:rPr>
        <w:t xml:space="preserve"> </w:t>
      </w:r>
      <w:r w:rsidR="0053674E" w:rsidRPr="009620DF">
        <w:rPr>
          <w:rFonts w:hint="eastAsia"/>
          <w:sz w:val="24"/>
          <w:rtl/>
        </w:rPr>
        <w:t>בכפוף</w:t>
      </w:r>
      <w:r w:rsidR="0053674E" w:rsidRPr="009620DF">
        <w:rPr>
          <w:sz w:val="24"/>
          <w:rtl/>
        </w:rPr>
        <w:t xml:space="preserve"> </w:t>
      </w:r>
      <w:r w:rsidR="0053674E" w:rsidRPr="009620DF">
        <w:rPr>
          <w:rFonts w:hint="eastAsia"/>
          <w:sz w:val="24"/>
          <w:rtl/>
        </w:rPr>
        <w:t>להוראות</w:t>
      </w:r>
      <w:r w:rsidR="0053674E" w:rsidRPr="009620DF">
        <w:rPr>
          <w:sz w:val="24"/>
          <w:rtl/>
        </w:rPr>
        <w:t xml:space="preserve"> </w:t>
      </w:r>
      <w:r w:rsidR="0053674E" w:rsidRPr="009620DF">
        <w:rPr>
          <w:rFonts w:hint="eastAsia"/>
          <w:sz w:val="24"/>
          <w:rtl/>
        </w:rPr>
        <w:t>הדין</w:t>
      </w:r>
      <w:r w:rsidR="0053674E" w:rsidRPr="009620DF">
        <w:rPr>
          <w:sz w:val="24"/>
          <w:rtl/>
        </w:rPr>
        <w:t xml:space="preserve"> </w:t>
      </w:r>
      <w:r w:rsidR="0053674E" w:rsidRPr="009620DF">
        <w:rPr>
          <w:rFonts w:hint="eastAsia"/>
          <w:sz w:val="24"/>
          <w:rtl/>
        </w:rPr>
        <w:t>ובתנאי</w:t>
      </w:r>
      <w:r w:rsidR="0053674E" w:rsidRPr="009620DF">
        <w:rPr>
          <w:sz w:val="24"/>
          <w:rtl/>
        </w:rPr>
        <w:t xml:space="preserve"> </w:t>
      </w:r>
      <w:r w:rsidR="0053674E" w:rsidRPr="009620DF">
        <w:rPr>
          <w:rFonts w:hint="eastAsia"/>
          <w:sz w:val="24"/>
          <w:rtl/>
        </w:rPr>
        <w:t>ששיעור</w:t>
      </w:r>
      <w:r w:rsidR="0053674E" w:rsidRPr="009620DF">
        <w:rPr>
          <w:sz w:val="24"/>
          <w:rtl/>
        </w:rPr>
        <w:t xml:space="preserve"> </w:t>
      </w:r>
      <w:r w:rsidR="0053674E" w:rsidRPr="009620DF">
        <w:rPr>
          <w:rFonts w:hint="eastAsia"/>
          <w:sz w:val="24"/>
          <w:rtl/>
        </w:rPr>
        <w:t>החשיפה</w:t>
      </w:r>
      <w:r w:rsidR="0053674E" w:rsidRPr="009620DF">
        <w:rPr>
          <w:sz w:val="24"/>
          <w:rtl/>
        </w:rPr>
        <w:t xml:space="preserve"> </w:t>
      </w:r>
      <w:r w:rsidR="0053674E" w:rsidRPr="009620DF">
        <w:rPr>
          <w:rFonts w:hint="eastAsia"/>
          <w:sz w:val="24"/>
          <w:rtl/>
        </w:rPr>
        <w:t>הכולל</w:t>
      </w:r>
      <w:r w:rsidR="0053674E" w:rsidRPr="009620DF">
        <w:rPr>
          <w:sz w:val="24"/>
          <w:rtl/>
        </w:rPr>
        <w:t xml:space="preserve"> </w:t>
      </w:r>
      <w:r w:rsidR="0053674E" w:rsidRPr="009620DF">
        <w:rPr>
          <w:rFonts w:hint="eastAsia"/>
          <w:sz w:val="24"/>
          <w:rtl/>
        </w:rPr>
        <w:t>במסלול</w:t>
      </w:r>
      <w:r w:rsidR="0053674E" w:rsidRPr="009620DF">
        <w:rPr>
          <w:sz w:val="24"/>
          <w:rtl/>
        </w:rPr>
        <w:t xml:space="preserve"> </w:t>
      </w:r>
      <w:r w:rsidR="0053674E" w:rsidRPr="009620DF">
        <w:rPr>
          <w:rFonts w:hint="eastAsia"/>
          <w:sz w:val="24"/>
          <w:rtl/>
        </w:rPr>
        <w:t>לא</w:t>
      </w:r>
      <w:r w:rsidR="0053674E" w:rsidRPr="009620DF">
        <w:rPr>
          <w:sz w:val="24"/>
          <w:rtl/>
        </w:rPr>
        <w:t xml:space="preserve"> </w:t>
      </w:r>
      <w:r w:rsidR="0053674E" w:rsidRPr="009620DF">
        <w:rPr>
          <w:rFonts w:hint="eastAsia"/>
          <w:sz w:val="24"/>
          <w:rtl/>
        </w:rPr>
        <w:t>יעלה</w:t>
      </w:r>
      <w:r w:rsidR="0053674E" w:rsidRPr="009620DF">
        <w:rPr>
          <w:sz w:val="24"/>
          <w:rtl/>
        </w:rPr>
        <w:t xml:space="preserve"> </w:t>
      </w:r>
      <w:r w:rsidR="0053674E" w:rsidRPr="009620DF">
        <w:rPr>
          <w:rFonts w:hint="eastAsia"/>
          <w:sz w:val="24"/>
          <w:rtl/>
        </w:rPr>
        <w:t>על</w:t>
      </w:r>
      <w:r w:rsidR="0053674E" w:rsidRPr="009620DF">
        <w:rPr>
          <w:sz w:val="24"/>
          <w:rtl/>
        </w:rPr>
        <w:t xml:space="preserve"> 120% </w:t>
      </w:r>
      <w:r w:rsidR="0053674E" w:rsidRPr="009620DF">
        <w:rPr>
          <w:rFonts w:hint="eastAsia"/>
          <w:sz w:val="24"/>
          <w:rtl/>
        </w:rPr>
        <w:t>מנכסי</w:t>
      </w:r>
      <w:r w:rsidR="0053674E" w:rsidRPr="009620DF">
        <w:rPr>
          <w:sz w:val="24"/>
          <w:rtl/>
        </w:rPr>
        <w:t xml:space="preserve"> </w:t>
      </w:r>
      <w:r w:rsidR="0053674E" w:rsidRPr="009620DF">
        <w:rPr>
          <w:rFonts w:hint="eastAsia"/>
          <w:sz w:val="24"/>
          <w:rtl/>
        </w:rPr>
        <w:t>המסלול</w:t>
      </w:r>
      <w:r w:rsidR="0053674E" w:rsidRPr="009620DF">
        <w:rPr>
          <w:sz w:val="24"/>
          <w:rtl/>
        </w:rPr>
        <w:t xml:space="preserve">. </w:t>
      </w:r>
      <w:r w:rsidR="0053674E" w:rsidRPr="009620DF">
        <w:rPr>
          <w:rFonts w:hint="eastAsia"/>
          <w:sz w:val="24"/>
          <w:rtl/>
        </w:rPr>
        <w:t>השקעה</w:t>
      </w:r>
      <w:r w:rsidR="0053674E" w:rsidRPr="009620DF">
        <w:rPr>
          <w:sz w:val="24"/>
          <w:rtl/>
        </w:rPr>
        <w:t xml:space="preserve"> </w:t>
      </w:r>
      <w:r w:rsidR="0053674E" w:rsidRPr="009620DF">
        <w:rPr>
          <w:rFonts w:hint="eastAsia"/>
          <w:sz w:val="24"/>
          <w:rtl/>
        </w:rPr>
        <w:t>במסלול</w:t>
      </w:r>
      <w:r w:rsidR="0053674E" w:rsidRPr="009620DF">
        <w:rPr>
          <w:sz w:val="24"/>
          <w:rtl/>
        </w:rPr>
        <w:t xml:space="preserve"> </w:t>
      </w:r>
      <w:r w:rsidR="0053674E" w:rsidRPr="009620DF">
        <w:rPr>
          <w:rFonts w:hint="eastAsia"/>
          <w:sz w:val="24"/>
          <w:rtl/>
        </w:rPr>
        <w:t>זה</w:t>
      </w:r>
      <w:r w:rsidR="0053674E" w:rsidRPr="009620DF">
        <w:rPr>
          <w:sz w:val="24"/>
          <w:rtl/>
        </w:rPr>
        <w:t xml:space="preserve"> </w:t>
      </w:r>
      <w:r w:rsidR="0053674E" w:rsidRPr="009620DF">
        <w:rPr>
          <w:rFonts w:hint="eastAsia"/>
          <w:sz w:val="24"/>
          <w:rtl/>
        </w:rPr>
        <w:t>עשויה</w:t>
      </w:r>
      <w:r w:rsidR="0053674E" w:rsidRPr="009620DF">
        <w:rPr>
          <w:sz w:val="24"/>
          <w:rtl/>
        </w:rPr>
        <w:t xml:space="preserve"> </w:t>
      </w:r>
      <w:r w:rsidR="0053674E" w:rsidRPr="009620DF">
        <w:rPr>
          <w:rFonts w:hint="eastAsia"/>
          <w:sz w:val="24"/>
          <w:rtl/>
        </w:rPr>
        <w:t>להיות</w:t>
      </w:r>
      <w:r w:rsidR="0053674E" w:rsidRPr="009620DF">
        <w:rPr>
          <w:sz w:val="24"/>
          <w:rtl/>
        </w:rPr>
        <w:t xml:space="preserve"> </w:t>
      </w:r>
      <w:r w:rsidR="0053674E" w:rsidRPr="009620DF">
        <w:rPr>
          <w:rFonts w:hint="eastAsia"/>
          <w:sz w:val="24"/>
          <w:rtl/>
        </w:rPr>
        <w:t>חשופה</w:t>
      </w:r>
      <w:r w:rsidR="0053674E" w:rsidRPr="009620DF">
        <w:rPr>
          <w:sz w:val="24"/>
          <w:rtl/>
        </w:rPr>
        <w:t xml:space="preserve"> </w:t>
      </w:r>
      <w:r w:rsidR="0053674E" w:rsidRPr="009620DF">
        <w:rPr>
          <w:rFonts w:hint="eastAsia"/>
          <w:sz w:val="24"/>
          <w:rtl/>
        </w:rPr>
        <w:t>לסיכוני</w:t>
      </w:r>
      <w:r w:rsidR="0053674E" w:rsidRPr="009620DF">
        <w:rPr>
          <w:sz w:val="24"/>
          <w:rtl/>
        </w:rPr>
        <w:t xml:space="preserve"> </w:t>
      </w:r>
      <w:r w:rsidR="0053674E" w:rsidRPr="009620DF">
        <w:rPr>
          <w:rFonts w:hint="eastAsia"/>
          <w:sz w:val="24"/>
          <w:rtl/>
        </w:rPr>
        <w:t>מטבע</w:t>
      </w:r>
      <w:r w:rsidR="0053674E" w:rsidRPr="009620DF">
        <w:rPr>
          <w:sz w:val="24"/>
          <w:rtl/>
        </w:rPr>
        <w:t>.</w:t>
      </w:r>
    </w:p>
    <w:p w:rsidR="0016506A" w:rsidRDefault="0016506A" w:rsidP="00401960">
      <w:pPr>
        <w:spacing w:before="120" w:line="360" w:lineRule="auto"/>
        <w:jc w:val="both"/>
        <w:rPr>
          <w:b/>
          <w:bCs/>
          <w:sz w:val="24"/>
          <w:rtl/>
        </w:rPr>
      </w:pPr>
      <w:r w:rsidRPr="006C4111">
        <w:rPr>
          <w:rFonts w:hint="cs"/>
          <w:b/>
          <w:bCs/>
          <w:sz w:val="24"/>
          <w:rtl/>
        </w:rPr>
        <w:tab/>
      </w:r>
      <w:r w:rsidRPr="006C4111">
        <w:rPr>
          <w:rFonts w:hint="cs"/>
          <w:b/>
          <w:bCs/>
          <w:sz w:val="24"/>
          <w:rtl/>
        </w:rPr>
        <w:tab/>
      </w:r>
      <w:r w:rsidRPr="006C4111">
        <w:rPr>
          <w:rFonts w:hint="cs"/>
          <w:sz w:val="24"/>
          <w:rtl/>
        </w:rPr>
        <w:t>(</w:t>
      </w:r>
      <w:r>
        <w:rPr>
          <w:rFonts w:hint="cs"/>
          <w:sz w:val="24"/>
          <w:rtl/>
        </w:rPr>
        <w:t>3</w:t>
      </w:r>
      <w:r w:rsidRPr="006C4111">
        <w:rPr>
          <w:rFonts w:hint="cs"/>
          <w:sz w:val="24"/>
          <w:rtl/>
        </w:rPr>
        <w:t>)</w:t>
      </w:r>
      <w:r w:rsidRPr="006C4111">
        <w:rPr>
          <w:rFonts w:hint="cs"/>
          <w:sz w:val="24"/>
          <w:rtl/>
        </w:rPr>
        <w:tab/>
      </w:r>
      <w:r w:rsidR="00E0400D" w:rsidRPr="0005702A">
        <w:rPr>
          <w:rFonts w:hint="cs"/>
          <w:b/>
          <w:bCs/>
          <w:sz w:val="24"/>
          <w:u w:val="single"/>
          <w:rtl/>
        </w:rPr>
        <w:t xml:space="preserve">מסלול </w:t>
      </w:r>
      <w:r w:rsidR="001F584A" w:rsidRPr="0005702A">
        <w:rPr>
          <w:rFonts w:hint="cs"/>
          <w:b/>
          <w:bCs/>
          <w:sz w:val="24"/>
          <w:u w:val="single"/>
          <w:rtl/>
        </w:rPr>
        <w:t xml:space="preserve">"משפטנים </w:t>
      </w:r>
      <w:r w:rsidR="00132C6C">
        <w:rPr>
          <w:rFonts w:hint="cs"/>
          <w:b/>
          <w:bCs/>
          <w:sz w:val="24"/>
          <w:u w:val="single"/>
          <w:rtl/>
        </w:rPr>
        <w:t>אשראי ו</w:t>
      </w:r>
      <w:r w:rsidR="008A5D9B">
        <w:rPr>
          <w:rFonts w:hint="cs"/>
          <w:b/>
          <w:bCs/>
          <w:sz w:val="24"/>
          <w:u w:val="single"/>
          <w:rtl/>
        </w:rPr>
        <w:t xml:space="preserve">אג"ח </w:t>
      </w:r>
      <w:r w:rsidR="001F584A">
        <w:rPr>
          <w:rFonts w:hint="cs"/>
          <w:b/>
          <w:bCs/>
          <w:sz w:val="24"/>
          <w:rtl/>
        </w:rPr>
        <w:t>"</w:t>
      </w:r>
    </w:p>
    <w:p w:rsidR="003B54B4" w:rsidRPr="00DB216A" w:rsidRDefault="00401960" w:rsidP="009620DF">
      <w:pPr>
        <w:spacing w:before="120" w:line="360" w:lineRule="auto"/>
        <w:ind w:left="2127" w:firstLine="3"/>
        <w:jc w:val="both"/>
        <w:rPr>
          <w:sz w:val="24"/>
          <w:rtl/>
        </w:rPr>
      </w:pPr>
      <w:r>
        <w:rPr>
          <w:rFonts w:hint="cs"/>
          <w:sz w:val="24"/>
          <w:rtl/>
        </w:rPr>
        <w:t>נכסי ה</w:t>
      </w:r>
      <w:r w:rsidR="008A5D9B">
        <w:rPr>
          <w:rFonts w:hint="cs"/>
          <w:sz w:val="24"/>
          <w:rtl/>
        </w:rPr>
        <w:t xml:space="preserve">מסלול </w:t>
      </w:r>
      <w:r>
        <w:rPr>
          <w:rFonts w:hint="cs"/>
          <w:sz w:val="24"/>
          <w:rtl/>
        </w:rPr>
        <w:t>יהיו חשופים לנכסים הבאים</w:t>
      </w:r>
      <w:r w:rsidR="00132C6C">
        <w:rPr>
          <w:rFonts w:hint="cs"/>
          <w:sz w:val="24"/>
          <w:rtl/>
        </w:rPr>
        <w:t xml:space="preserve"> בארץ ובחו"ל</w:t>
      </w:r>
      <w:r>
        <w:rPr>
          <w:rFonts w:hint="cs"/>
          <w:sz w:val="24"/>
          <w:rtl/>
        </w:rPr>
        <w:t xml:space="preserve">: </w:t>
      </w:r>
      <w:r w:rsidR="00132C6C">
        <w:rPr>
          <w:rFonts w:hint="cs"/>
          <w:sz w:val="24"/>
          <w:rtl/>
        </w:rPr>
        <w:t xml:space="preserve">פיקדונות, </w:t>
      </w:r>
      <w:r>
        <w:rPr>
          <w:rFonts w:hint="cs"/>
          <w:sz w:val="24"/>
          <w:rtl/>
        </w:rPr>
        <w:t xml:space="preserve">אג"ח סחירות ושאינן סחירות </w:t>
      </w:r>
      <w:r w:rsidR="00132C6C">
        <w:rPr>
          <w:rFonts w:hint="cs"/>
          <w:sz w:val="24"/>
          <w:rtl/>
        </w:rPr>
        <w:t>לרבות אג"ח הכוללות רכיב המרה</w:t>
      </w:r>
      <w:r>
        <w:rPr>
          <w:rFonts w:hint="cs"/>
          <w:sz w:val="24"/>
          <w:rtl/>
        </w:rPr>
        <w:t xml:space="preserve">, </w:t>
      </w:r>
      <w:r w:rsidR="00132C6C">
        <w:rPr>
          <w:rFonts w:hint="cs"/>
          <w:sz w:val="24"/>
          <w:rtl/>
        </w:rPr>
        <w:t>ו</w:t>
      </w:r>
      <w:r>
        <w:rPr>
          <w:rFonts w:hint="cs"/>
          <w:sz w:val="24"/>
          <w:rtl/>
        </w:rPr>
        <w:t>ני"ע מסחריים</w:t>
      </w:r>
      <w:r w:rsidR="00132C6C">
        <w:rPr>
          <w:rFonts w:hint="cs"/>
          <w:sz w:val="24"/>
          <w:rtl/>
        </w:rPr>
        <w:t xml:space="preserve"> שהנפיקו תאגידים</w:t>
      </w:r>
      <w:r w:rsidR="00352CA0">
        <w:rPr>
          <w:rFonts w:hint="cs"/>
          <w:sz w:val="24"/>
          <w:rtl/>
        </w:rPr>
        <w:t xml:space="preserve"> או ממשלות</w:t>
      </w:r>
      <w:r>
        <w:rPr>
          <w:rFonts w:hint="cs"/>
          <w:sz w:val="24"/>
          <w:rtl/>
        </w:rPr>
        <w:t xml:space="preserve">, הלוואות שאינן סחירות </w:t>
      </w:r>
      <w:r w:rsidR="00132C6C">
        <w:rPr>
          <w:rFonts w:hint="cs"/>
          <w:sz w:val="24"/>
          <w:rtl/>
        </w:rPr>
        <w:t>שהועמדו לתאגידים ולפרטיים</w:t>
      </w:r>
      <w:r>
        <w:rPr>
          <w:rFonts w:hint="cs"/>
          <w:sz w:val="24"/>
          <w:rtl/>
        </w:rPr>
        <w:t xml:space="preserve">, </w:t>
      </w:r>
      <w:r w:rsidR="00132C6C">
        <w:rPr>
          <w:rFonts w:hint="cs"/>
          <w:sz w:val="24"/>
          <w:rtl/>
        </w:rPr>
        <w:t>קרנות השקעה וקרנות סל אשר מירב נכסיהן מושקעים באפיקי חוב, בשיעור חשיפה שלא יפחת מ-75% ולא יעלה על 120% מנכסי המסלול. חשיפה לנכסים כאמור תושג באמצעות השקעה במישרין והן באמצעות השקעה בנג</w:t>
      </w:r>
      <w:r w:rsidR="002B373C">
        <w:rPr>
          <w:rFonts w:hint="cs"/>
          <w:sz w:val="24"/>
          <w:rtl/>
        </w:rPr>
        <w:t>ז</w:t>
      </w:r>
      <w:r w:rsidR="00132C6C">
        <w:rPr>
          <w:rFonts w:hint="cs"/>
          <w:sz w:val="24"/>
          <w:rtl/>
        </w:rPr>
        <w:t xml:space="preserve">רים (לרבות חוזים עתידיים, אופציות וכתבי אופציות) בקרנות סל, בקרנות נאמנות ובקרנות השקעה המתמחות בחוב. </w:t>
      </w:r>
      <w:r w:rsidR="00352CA0">
        <w:rPr>
          <w:rFonts w:hint="cs"/>
          <w:sz w:val="24"/>
          <w:rtl/>
        </w:rPr>
        <w:t xml:space="preserve">החל מיום 1 ביולי 2024 השקעה בקרנות השקעה מתמחות בחוב תהיה בתנאי שבהתאם למדיניות ההשקעה שלהן, שיעור החשיפה לחוב לא יפחת מ 75%. </w:t>
      </w:r>
      <w:r w:rsidR="00132C6C">
        <w:rPr>
          <w:rFonts w:hint="cs"/>
          <w:sz w:val="24"/>
          <w:rtl/>
        </w:rPr>
        <w:t>יתרת הנכסים תושקע בכפוף להוראות הדין ובתנאי ששיעור החשיפה הכולל במסלול לא יעלה על 120% מנכסי המסלול. השקעה במסלול זה עשויה להיות חשופה לסיכוני מטבע.</w:t>
      </w:r>
      <w:r w:rsidR="003B54B4" w:rsidRPr="00DB216A">
        <w:rPr>
          <w:sz w:val="24"/>
          <w:rtl/>
        </w:rPr>
        <w:t xml:space="preserve"> </w:t>
      </w:r>
    </w:p>
    <w:p w:rsidR="003F39D3" w:rsidRDefault="003F39D3" w:rsidP="003F39D3">
      <w:pPr>
        <w:spacing w:before="120" w:line="360" w:lineRule="auto"/>
        <w:ind w:left="1418" w:hanging="767"/>
        <w:jc w:val="both"/>
        <w:rPr>
          <w:sz w:val="24"/>
          <w:rtl/>
        </w:rPr>
      </w:pPr>
      <w:r w:rsidRPr="006453CE">
        <w:rPr>
          <w:rFonts w:hint="cs"/>
          <w:sz w:val="24"/>
          <w:rtl/>
        </w:rPr>
        <w:t xml:space="preserve">7.4 </w:t>
      </w:r>
      <w:r w:rsidRPr="006453CE">
        <w:rPr>
          <w:rFonts w:hint="cs"/>
          <w:sz w:val="24"/>
          <w:rtl/>
        </w:rPr>
        <w:tab/>
      </w:r>
      <w:r>
        <w:rPr>
          <w:rFonts w:hint="cs"/>
          <w:sz w:val="24"/>
          <w:rtl/>
        </w:rPr>
        <w:t xml:space="preserve">הקרן רשאית לשנות בכל עת את הרכב ההשקעות באחד או יותר ממסלולי ההשקעה ולהוסיף לתכנית מסלולי השקעה נוספים, בכפוף לקבלת אישור הממונה בכתב ומראש ופרסום מפורט של השינוי או ההוספה, לפי העניין, על פי הוראות ההסדר התחיקתי. </w:t>
      </w:r>
    </w:p>
    <w:p w:rsidR="003F39D3" w:rsidRPr="001423DB" w:rsidRDefault="003F39D3" w:rsidP="003F39D3">
      <w:pPr>
        <w:spacing w:before="120" w:line="360" w:lineRule="auto"/>
        <w:jc w:val="both"/>
        <w:rPr>
          <w:b/>
          <w:bCs/>
          <w:sz w:val="24"/>
          <w:u w:val="single"/>
          <w:rtl/>
        </w:rPr>
      </w:pPr>
      <w:r>
        <w:rPr>
          <w:rFonts w:hint="cs"/>
          <w:sz w:val="24"/>
          <w:rtl/>
        </w:rPr>
        <w:tab/>
      </w:r>
      <w:r w:rsidRPr="001423DB">
        <w:rPr>
          <w:rFonts w:hint="cs"/>
          <w:b/>
          <w:bCs/>
          <w:sz w:val="24"/>
          <w:u w:val="single"/>
          <w:rtl/>
        </w:rPr>
        <w:t>העברת כספים ממסלול למסלול</w:t>
      </w:r>
    </w:p>
    <w:p w:rsidR="003F39D3" w:rsidRDefault="003F39D3" w:rsidP="003F39D3">
      <w:pPr>
        <w:spacing w:before="120" w:line="360" w:lineRule="auto"/>
        <w:ind w:left="1418" w:hanging="767"/>
        <w:jc w:val="both"/>
        <w:rPr>
          <w:sz w:val="24"/>
          <w:rtl/>
        </w:rPr>
      </w:pPr>
      <w:r>
        <w:rPr>
          <w:rFonts w:hint="cs"/>
          <w:sz w:val="24"/>
          <w:rtl/>
        </w:rPr>
        <w:t xml:space="preserve">7.5 </w:t>
      </w:r>
      <w:r>
        <w:rPr>
          <w:rFonts w:hint="cs"/>
          <w:sz w:val="24"/>
          <w:rtl/>
        </w:rPr>
        <w:tab/>
        <w:t>עמית יהיה רשאי לתת לחברה המנהלת הוראה על העברת הכספים בחשבונו או חלקם ממסלול אחד לאחר . ההעברה  תיעשה בכפוף לתנאים הבאים:</w:t>
      </w:r>
    </w:p>
    <w:p w:rsidR="003F39D3" w:rsidRDefault="003F39D3" w:rsidP="003F39D3">
      <w:pPr>
        <w:spacing w:before="120" w:line="360" w:lineRule="auto"/>
        <w:ind w:left="2127" w:hanging="696"/>
        <w:jc w:val="both"/>
        <w:rPr>
          <w:sz w:val="24"/>
          <w:rtl/>
        </w:rPr>
      </w:pPr>
      <w:r>
        <w:rPr>
          <w:rFonts w:hint="cs"/>
          <w:sz w:val="24"/>
          <w:rtl/>
        </w:rPr>
        <w:t xml:space="preserve">(1) </w:t>
      </w:r>
      <w:r>
        <w:rPr>
          <w:rFonts w:hint="cs"/>
          <w:sz w:val="24"/>
          <w:rtl/>
        </w:rPr>
        <w:tab/>
        <w:t>הוראת ההעברה תינתן לקרן עד ליום העסקים העשירי לפני סוף החודש. הוראת העברה שתתקבל לאחר מכן, דינה כדין בקשת העברה שנתקבלה עד יום העסקים העשירי שלפני סוף החודש שלאחריו. הוראת ההעברה תינתן בכתב על גבי טפסים של הקרן, אלא אם ניתנה על ידי העמית בכתב הוראה לקרן לפיה עליה לכבד הוראת העברה שתינתן באמצעות הטלפון ו/או מכשיר הפקסימיליה ו/או באמצעות דואר אלקטרוני והוראת העמית כאמור אושרה על ידי הנהלת הקרן.</w:t>
      </w:r>
    </w:p>
    <w:p w:rsidR="003F39D3" w:rsidRDefault="003F39D3" w:rsidP="003F39D3">
      <w:pPr>
        <w:spacing w:before="120" w:line="360" w:lineRule="auto"/>
        <w:ind w:left="2127" w:hanging="696"/>
        <w:jc w:val="both"/>
        <w:rPr>
          <w:sz w:val="24"/>
          <w:rtl/>
        </w:rPr>
      </w:pPr>
      <w:r>
        <w:rPr>
          <w:rFonts w:hint="cs"/>
          <w:sz w:val="24"/>
          <w:rtl/>
        </w:rPr>
        <w:lastRenderedPageBreak/>
        <w:t xml:space="preserve">(2) </w:t>
      </w:r>
      <w:r>
        <w:rPr>
          <w:rFonts w:hint="cs"/>
          <w:sz w:val="24"/>
          <w:rtl/>
        </w:rPr>
        <w:tab/>
        <w:t xml:space="preserve">העברת הכספים ממסלול למסלול תבוצע בתוך 3 ימי עסקים. </w:t>
      </w:r>
    </w:p>
    <w:p w:rsidR="003F39D3" w:rsidRDefault="003F39D3" w:rsidP="003F39D3">
      <w:pPr>
        <w:spacing w:before="120" w:line="360" w:lineRule="auto"/>
        <w:ind w:left="1418" w:hanging="852"/>
        <w:jc w:val="both"/>
        <w:rPr>
          <w:sz w:val="24"/>
          <w:rtl/>
        </w:rPr>
      </w:pPr>
      <w:r>
        <w:rPr>
          <w:rFonts w:hint="cs"/>
          <w:sz w:val="24"/>
          <w:rtl/>
        </w:rPr>
        <w:t xml:space="preserve">7.6 </w:t>
      </w:r>
      <w:r>
        <w:rPr>
          <w:rFonts w:hint="cs"/>
          <w:sz w:val="24"/>
          <w:rtl/>
        </w:rPr>
        <w:tab/>
        <w:t>החברה המנהלת שומרת לעצמה את הזכות לדחות את ביצוע הוראת ההעברה לתקופה שאינה עולה על 6 ימי עסקים, וזאת במקרה בו עקב התנאים השוררים בשוק ההון, אין ביכולתה לבצע ההעברה כמבוקש על  ידי העמית. בנוסף, החברה המנהלת שומרת לעצמה את הזכות לדחות את ביצוע בקשת העמית אם תהיה הפסקת מסחר בבורסה לניירות ערך בתל-אביב או בכל בורסה לניירות ערך אחרת הקשורה עם ניהול השקעות הקרן (להלן: "</w:t>
      </w:r>
      <w:r w:rsidRPr="00DB216A">
        <w:rPr>
          <w:rFonts w:hint="eastAsia"/>
          <w:b/>
          <w:bCs/>
          <w:sz w:val="24"/>
          <w:rtl/>
        </w:rPr>
        <w:t>הבורסה</w:t>
      </w:r>
      <w:r>
        <w:rPr>
          <w:rFonts w:hint="cs"/>
          <w:sz w:val="24"/>
          <w:rtl/>
        </w:rPr>
        <w:t xml:space="preserve">"), מכל סיבה שהיא, לאותה תקופה בה לא מתקיים מסחר בבורסה, ו/או מכל טעם אחר שאינו בשליטת החברה המנהלת, לתקופת זמן סבירה שלא תעלה על חודש ימים.   </w:t>
      </w:r>
    </w:p>
    <w:p w:rsidR="003F39D3" w:rsidRPr="001423DB" w:rsidRDefault="003F39D3" w:rsidP="003F39D3">
      <w:pPr>
        <w:spacing w:before="120" w:line="360" w:lineRule="auto"/>
        <w:ind w:left="1418" w:hanging="767"/>
        <w:jc w:val="both"/>
        <w:rPr>
          <w:b/>
          <w:bCs/>
          <w:sz w:val="24"/>
          <w:u w:val="single"/>
          <w:rtl/>
        </w:rPr>
      </w:pPr>
      <w:r w:rsidRPr="001423DB">
        <w:rPr>
          <w:rFonts w:hint="cs"/>
          <w:b/>
          <w:bCs/>
          <w:sz w:val="24"/>
          <w:u w:val="single"/>
          <w:rtl/>
        </w:rPr>
        <w:t>ניהול מסלולי ההשקעה</w:t>
      </w:r>
    </w:p>
    <w:p w:rsidR="003F39D3" w:rsidRDefault="003F39D3" w:rsidP="003F39D3">
      <w:pPr>
        <w:spacing w:before="120" w:line="360" w:lineRule="auto"/>
        <w:ind w:left="1418" w:hanging="767"/>
        <w:jc w:val="both"/>
        <w:rPr>
          <w:sz w:val="24"/>
          <w:rtl/>
        </w:rPr>
      </w:pPr>
      <w:r>
        <w:rPr>
          <w:rFonts w:hint="cs"/>
          <w:sz w:val="24"/>
          <w:rtl/>
        </w:rPr>
        <w:t xml:space="preserve">7.7 </w:t>
      </w:r>
      <w:r>
        <w:rPr>
          <w:rFonts w:hint="cs"/>
          <w:sz w:val="24"/>
          <w:rtl/>
        </w:rPr>
        <w:tab/>
        <w:t>לכל מסלול יהיה חשבון בנק נפרד.</w:t>
      </w:r>
    </w:p>
    <w:p w:rsidR="003F39D3" w:rsidRDefault="003F39D3" w:rsidP="003F39D3">
      <w:pPr>
        <w:spacing w:before="120" w:line="360" w:lineRule="auto"/>
        <w:ind w:left="1418" w:hanging="767"/>
        <w:jc w:val="both"/>
        <w:rPr>
          <w:sz w:val="24"/>
          <w:rtl/>
        </w:rPr>
      </w:pPr>
      <w:r>
        <w:rPr>
          <w:rFonts w:hint="cs"/>
          <w:sz w:val="24"/>
          <w:rtl/>
        </w:rPr>
        <w:t xml:space="preserve">7.8 </w:t>
      </w:r>
      <w:r>
        <w:rPr>
          <w:rFonts w:hint="cs"/>
          <w:sz w:val="24"/>
          <w:rtl/>
        </w:rPr>
        <w:tab/>
        <w:t xml:space="preserve">הדיווח החודשי לממונה יעשה בגין כל מסלול בנפרד, כאילו  היה קופת גמל נפרדת. </w:t>
      </w:r>
    </w:p>
    <w:p w:rsidR="003F39D3" w:rsidRDefault="003F39D3" w:rsidP="003F39D3">
      <w:pPr>
        <w:spacing w:before="120" w:line="360" w:lineRule="auto"/>
        <w:ind w:left="1418" w:hanging="767"/>
        <w:jc w:val="both"/>
        <w:rPr>
          <w:sz w:val="24"/>
          <w:rtl/>
        </w:rPr>
      </w:pPr>
      <w:r>
        <w:rPr>
          <w:rFonts w:hint="cs"/>
          <w:sz w:val="24"/>
          <w:rtl/>
        </w:rPr>
        <w:t>7.9</w:t>
      </w:r>
      <w:r>
        <w:rPr>
          <w:rFonts w:hint="cs"/>
          <w:sz w:val="24"/>
          <w:rtl/>
        </w:rPr>
        <w:tab/>
        <w:t>חישוב התשואה של כל מסלול יקבע כאילו היה קרן נפרדת.</w:t>
      </w:r>
    </w:p>
    <w:p w:rsidR="003F39D3" w:rsidRDefault="003F39D3" w:rsidP="003F39D3">
      <w:pPr>
        <w:spacing w:before="120" w:line="360" w:lineRule="auto"/>
        <w:ind w:left="1418" w:hanging="767"/>
        <w:jc w:val="both"/>
        <w:rPr>
          <w:sz w:val="24"/>
          <w:rtl/>
        </w:rPr>
      </w:pPr>
      <w:r>
        <w:rPr>
          <w:rFonts w:hint="cs"/>
          <w:sz w:val="24"/>
          <w:rtl/>
        </w:rPr>
        <w:t xml:space="preserve">7.10 </w:t>
      </w:r>
      <w:r>
        <w:rPr>
          <w:rFonts w:hint="cs"/>
          <w:sz w:val="24"/>
          <w:rtl/>
        </w:rPr>
        <w:tab/>
        <w:t xml:space="preserve">הרווחים הנצברים במסלולי ההשקעה כפי שיתקבלו מחישוב ערכם של הנכסים במסלולי הקרן כאמור בהסדר התחיקתי, </w:t>
      </w:r>
      <w:r w:rsidRPr="00C56D42">
        <w:rPr>
          <w:rFonts w:hint="cs"/>
          <w:sz w:val="24"/>
          <w:rtl/>
        </w:rPr>
        <w:t>ולאחר ניכוי דמי ניהול</w:t>
      </w:r>
      <w:r>
        <w:rPr>
          <w:rFonts w:hint="cs"/>
          <w:sz w:val="24"/>
          <w:rtl/>
        </w:rPr>
        <w:t xml:space="preserve">, ופרמיית ביטוח חיים קבוצתי לעמיתים מבוטחים, ייזקפו לזכות העמיתים לפי השקעותיהם במסלולים השונים באותו מועד.  </w:t>
      </w:r>
    </w:p>
    <w:p w:rsidR="00566A7D" w:rsidRPr="00C11305" w:rsidRDefault="00566A7D" w:rsidP="003F39D3">
      <w:pPr>
        <w:spacing w:before="120" w:line="360" w:lineRule="auto"/>
        <w:ind w:left="1418" w:hanging="767"/>
        <w:jc w:val="both"/>
        <w:rPr>
          <w:sz w:val="24"/>
          <w:rtl/>
        </w:rPr>
      </w:pPr>
    </w:p>
    <w:p w:rsidR="00635CAE" w:rsidRPr="005F5657" w:rsidRDefault="007E4A57" w:rsidP="00634CD5">
      <w:pPr>
        <w:spacing w:before="120" w:line="360" w:lineRule="auto"/>
        <w:ind w:left="652" w:hanging="652"/>
        <w:jc w:val="both"/>
        <w:rPr>
          <w:sz w:val="24"/>
          <w:u w:val="single"/>
          <w:rtl/>
        </w:rPr>
      </w:pPr>
      <w:r w:rsidRPr="009A07C3">
        <w:rPr>
          <w:rFonts w:hint="cs"/>
          <w:sz w:val="24"/>
          <w:rtl/>
        </w:rPr>
        <w:t>8</w:t>
      </w:r>
      <w:r w:rsidRPr="003F3A19">
        <w:rPr>
          <w:rFonts w:hint="cs"/>
          <w:b/>
          <w:bCs/>
          <w:sz w:val="24"/>
          <w:rtl/>
        </w:rPr>
        <w:t xml:space="preserve">. </w:t>
      </w:r>
      <w:r w:rsidR="0044377E" w:rsidRPr="003F3A19">
        <w:rPr>
          <w:rFonts w:hint="cs"/>
          <w:b/>
          <w:bCs/>
          <w:sz w:val="24"/>
          <w:rtl/>
        </w:rPr>
        <w:tab/>
      </w:r>
      <w:r w:rsidR="00635CAE" w:rsidRPr="002D017E">
        <w:rPr>
          <w:b/>
          <w:bCs/>
          <w:sz w:val="24"/>
          <w:u w:val="single"/>
          <w:rtl/>
        </w:rPr>
        <w:t>חשבונות העמיתים</w:t>
      </w:r>
      <w:r w:rsidR="00937453">
        <w:rPr>
          <w:rFonts w:hint="cs"/>
          <w:sz w:val="24"/>
          <w:u w:val="single"/>
          <w:rtl/>
        </w:rPr>
        <w:t xml:space="preserve">  </w:t>
      </w:r>
    </w:p>
    <w:p w:rsidR="00635CAE" w:rsidRPr="005F5657" w:rsidRDefault="00635CAE" w:rsidP="005F5657">
      <w:pPr>
        <w:spacing w:line="360" w:lineRule="auto"/>
        <w:ind w:left="651" w:hanging="651"/>
        <w:jc w:val="both"/>
        <w:rPr>
          <w:sz w:val="24"/>
          <w:rtl/>
        </w:rPr>
      </w:pPr>
    </w:p>
    <w:p w:rsidR="00635CAE" w:rsidRPr="005F5657" w:rsidRDefault="007E4A57" w:rsidP="00794662">
      <w:pPr>
        <w:spacing w:line="360" w:lineRule="auto"/>
        <w:ind w:left="1302" w:hanging="651"/>
        <w:jc w:val="both"/>
        <w:rPr>
          <w:sz w:val="24"/>
          <w:rtl/>
        </w:rPr>
      </w:pPr>
      <w:r>
        <w:rPr>
          <w:rFonts w:hint="cs"/>
          <w:sz w:val="24"/>
          <w:rtl/>
        </w:rPr>
        <w:t>8</w:t>
      </w:r>
      <w:r w:rsidR="00635CAE" w:rsidRPr="005F5657">
        <w:rPr>
          <w:sz w:val="24"/>
          <w:rtl/>
        </w:rPr>
        <w:t>.1</w:t>
      </w:r>
      <w:r w:rsidR="00635CAE" w:rsidRPr="005F5657">
        <w:rPr>
          <w:sz w:val="24"/>
          <w:rtl/>
        </w:rPr>
        <w:tab/>
        <w:t xml:space="preserve">החברה המנהלת ו/או מנהל העסקים כהגדרתו בסעיף </w:t>
      </w:r>
      <w:r w:rsidR="00794662">
        <w:rPr>
          <w:rFonts w:hint="cs"/>
          <w:sz w:val="24"/>
          <w:rtl/>
        </w:rPr>
        <w:t>17</w:t>
      </w:r>
      <w:r w:rsidR="00635CAE" w:rsidRPr="005F5657">
        <w:rPr>
          <w:sz w:val="24"/>
          <w:rtl/>
        </w:rPr>
        <w:t xml:space="preserve">.4 להלן, ידאגו לניהול תקין של חשבונות נפרדים לכל עמית ועמית בקרן וירשמו בהם </w:t>
      </w:r>
      <w:r w:rsidR="002B2CE9" w:rsidRPr="005F5657">
        <w:rPr>
          <w:rFonts w:hint="cs"/>
          <w:sz w:val="24"/>
          <w:rtl/>
        </w:rPr>
        <w:t xml:space="preserve">את </w:t>
      </w:r>
      <w:r w:rsidR="00635CAE" w:rsidRPr="005F5657">
        <w:rPr>
          <w:sz w:val="24"/>
          <w:rtl/>
        </w:rPr>
        <w:t xml:space="preserve">כל הכספים העומדים לזכותו של כל עמית, לרבות רווחים או הפסדים הנצברים בקרן בניכוי דמי </w:t>
      </w:r>
    </w:p>
    <w:p w:rsidR="00635CAE" w:rsidRPr="005F5657" w:rsidRDefault="00635CAE" w:rsidP="00B2532A">
      <w:pPr>
        <w:spacing w:line="360" w:lineRule="auto"/>
        <w:ind w:left="1302"/>
        <w:jc w:val="both"/>
        <w:rPr>
          <w:sz w:val="24"/>
          <w:rtl/>
        </w:rPr>
      </w:pPr>
      <w:r w:rsidRPr="005F5657">
        <w:rPr>
          <w:sz w:val="24"/>
          <w:rtl/>
        </w:rPr>
        <w:t>ניהול כהגדרתם ב</w:t>
      </w:r>
      <w:r w:rsidR="00F166A4" w:rsidRPr="005F5657">
        <w:rPr>
          <w:rFonts w:hint="cs"/>
          <w:sz w:val="24"/>
          <w:rtl/>
        </w:rPr>
        <w:t>הסדר התחיקתי</w:t>
      </w:r>
      <w:r w:rsidRPr="005F5657">
        <w:rPr>
          <w:sz w:val="24"/>
          <w:rtl/>
        </w:rPr>
        <w:t xml:space="preserve"> </w:t>
      </w:r>
      <w:proofErr w:type="spellStart"/>
      <w:r w:rsidRPr="005F5657">
        <w:rPr>
          <w:sz w:val="24"/>
          <w:rtl/>
        </w:rPr>
        <w:t>ופרמית</w:t>
      </w:r>
      <w:proofErr w:type="spellEnd"/>
      <w:r w:rsidRPr="005F5657">
        <w:rPr>
          <w:sz w:val="24"/>
          <w:rtl/>
        </w:rPr>
        <w:t xml:space="preserve"> ביטוח חיים קבוצתי, כהגדרתם </w:t>
      </w:r>
      <w:r w:rsidR="00F166A4" w:rsidRPr="005F5657">
        <w:rPr>
          <w:rFonts w:hint="cs"/>
          <w:sz w:val="24"/>
          <w:rtl/>
        </w:rPr>
        <w:t>בהסדר התחיקתי</w:t>
      </w:r>
      <w:r w:rsidRPr="005F5657">
        <w:rPr>
          <w:sz w:val="24"/>
          <w:rtl/>
        </w:rPr>
        <w:t>, ובניכוי תשלומים ששולמו לעמית.</w:t>
      </w:r>
    </w:p>
    <w:p w:rsidR="00635CAE" w:rsidRPr="005F5657" w:rsidRDefault="00635CAE" w:rsidP="005F5657">
      <w:pPr>
        <w:spacing w:line="360" w:lineRule="auto"/>
        <w:ind w:left="651" w:hanging="651"/>
        <w:jc w:val="both"/>
        <w:rPr>
          <w:sz w:val="24"/>
          <w:rtl/>
        </w:rPr>
      </w:pPr>
    </w:p>
    <w:p w:rsidR="00635CAE" w:rsidRPr="005F5657" w:rsidRDefault="007E4A57" w:rsidP="008D477E">
      <w:pPr>
        <w:spacing w:line="360" w:lineRule="auto"/>
        <w:ind w:left="1302" w:hanging="651"/>
        <w:jc w:val="both"/>
        <w:rPr>
          <w:sz w:val="24"/>
          <w:rtl/>
        </w:rPr>
      </w:pPr>
      <w:r>
        <w:rPr>
          <w:rFonts w:hint="cs"/>
          <w:sz w:val="24"/>
          <w:rtl/>
        </w:rPr>
        <w:t>8</w:t>
      </w:r>
      <w:r w:rsidR="00635CAE" w:rsidRPr="005F5657">
        <w:rPr>
          <w:sz w:val="24"/>
          <w:rtl/>
        </w:rPr>
        <w:t>.2</w:t>
      </w:r>
      <w:r w:rsidR="00635CAE" w:rsidRPr="005F5657">
        <w:rPr>
          <w:sz w:val="24"/>
          <w:rtl/>
        </w:rPr>
        <w:tab/>
        <w:t>כל הפקדה של עמית בקרן או הפקדה לזכותו</w:t>
      </w:r>
      <w:r w:rsidR="00635CAE" w:rsidRPr="005F5657">
        <w:rPr>
          <w:rFonts w:hint="cs"/>
          <w:sz w:val="24"/>
          <w:rtl/>
        </w:rPr>
        <w:t xml:space="preserve"> תועבר למסלול הרגיל, אלא אם כן נתן העמית הוראה אחרת בכת</w:t>
      </w:r>
      <w:r w:rsidR="0001366D" w:rsidRPr="005F5657">
        <w:rPr>
          <w:rFonts w:hint="cs"/>
          <w:sz w:val="24"/>
          <w:rtl/>
        </w:rPr>
        <w:t xml:space="preserve">ב להפקדת חלק מהסכומים במסלול </w:t>
      </w:r>
      <w:proofErr w:type="spellStart"/>
      <w:r w:rsidR="0001366D" w:rsidRPr="005F5657">
        <w:rPr>
          <w:rFonts w:hint="cs"/>
          <w:sz w:val="24"/>
          <w:rtl/>
        </w:rPr>
        <w:t>המנייתי</w:t>
      </w:r>
      <w:proofErr w:type="spellEnd"/>
      <w:r w:rsidR="00635CAE" w:rsidRPr="005F5657">
        <w:rPr>
          <w:rFonts w:hint="cs"/>
          <w:sz w:val="24"/>
          <w:rtl/>
        </w:rPr>
        <w:t>. בכפוף לכל דין יהיה זכאי העמית להורות לקרן להעביר כספים שנצברו לזכותו במסלול הרגיל ו/או להורות לקרן להפקיד</w:t>
      </w:r>
      <w:r w:rsidR="0001366D" w:rsidRPr="005F5657">
        <w:rPr>
          <w:rFonts w:hint="cs"/>
          <w:sz w:val="24"/>
          <w:rtl/>
        </w:rPr>
        <w:t xml:space="preserve"> כספים מההפקדות השוטפות</w:t>
      </w:r>
      <w:r w:rsidR="00635CAE" w:rsidRPr="005F5657">
        <w:rPr>
          <w:rFonts w:hint="cs"/>
          <w:sz w:val="24"/>
          <w:rtl/>
        </w:rPr>
        <w:t xml:space="preserve"> המועברות בגינו מידי חודש, למסלול </w:t>
      </w:r>
      <w:proofErr w:type="spellStart"/>
      <w:r w:rsidR="00635CAE" w:rsidRPr="005F5657">
        <w:rPr>
          <w:rFonts w:hint="cs"/>
          <w:sz w:val="24"/>
          <w:rtl/>
        </w:rPr>
        <w:t>המנייתי</w:t>
      </w:r>
      <w:proofErr w:type="spellEnd"/>
      <w:r w:rsidR="00635CAE" w:rsidRPr="005F5657">
        <w:rPr>
          <w:rFonts w:hint="cs"/>
          <w:sz w:val="24"/>
          <w:rtl/>
        </w:rPr>
        <w:t>.</w:t>
      </w:r>
      <w:r w:rsidR="0001366D" w:rsidRPr="005F5657">
        <w:rPr>
          <w:rFonts w:hint="cs"/>
          <w:sz w:val="24"/>
          <w:rtl/>
        </w:rPr>
        <w:t xml:space="preserve"> בכפוף לכל דין, יהיה זכאי העמית להורות על הפסקת הפעילות במסלול </w:t>
      </w:r>
      <w:proofErr w:type="spellStart"/>
      <w:r w:rsidR="0001366D" w:rsidRPr="005F5657">
        <w:rPr>
          <w:rFonts w:hint="cs"/>
          <w:sz w:val="24"/>
          <w:rtl/>
        </w:rPr>
        <w:t>המנייתי</w:t>
      </w:r>
      <w:proofErr w:type="spellEnd"/>
      <w:r w:rsidR="0001366D" w:rsidRPr="005F5657">
        <w:rPr>
          <w:rFonts w:hint="cs"/>
          <w:sz w:val="24"/>
          <w:rtl/>
        </w:rPr>
        <w:t>, ועל החזרת הסכומים למסלול הרגיל.</w:t>
      </w:r>
      <w:r w:rsidR="00F166A4" w:rsidRPr="005F5657">
        <w:rPr>
          <w:rFonts w:hint="cs"/>
          <w:sz w:val="24"/>
          <w:rtl/>
        </w:rPr>
        <w:t xml:space="preserve"> זמני ההעברה של כספים בין המסלולים לא יעלו על 3 ימים, בהתאם להוראות ההסדר התחיקתי כפי שיהיו מעת לעת</w:t>
      </w:r>
      <w:r w:rsidR="008D477E">
        <w:rPr>
          <w:rFonts w:hint="cs"/>
          <w:sz w:val="24"/>
          <w:rtl/>
        </w:rPr>
        <w:t>.</w:t>
      </w:r>
      <w:r w:rsidR="00635CAE" w:rsidRPr="005F5657">
        <w:rPr>
          <w:sz w:val="24"/>
          <w:rtl/>
        </w:rPr>
        <w:t xml:space="preserve"> </w:t>
      </w:r>
    </w:p>
    <w:p w:rsidR="00635CAE" w:rsidRPr="005F5657" w:rsidRDefault="00635CAE" w:rsidP="005F5657">
      <w:pPr>
        <w:spacing w:line="360" w:lineRule="auto"/>
        <w:ind w:left="651" w:hanging="651"/>
        <w:jc w:val="both"/>
        <w:rPr>
          <w:sz w:val="24"/>
          <w:rtl/>
        </w:rPr>
      </w:pPr>
    </w:p>
    <w:p w:rsidR="00635CAE" w:rsidRPr="005F5657" w:rsidRDefault="007E4A57" w:rsidP="00B2532A">
      <w:pPr>
        <w:spacing w:line="360" w:lineRule="auto"/>
        <w:ind w:left="1302" w:hanging="651"/>
        <w:jc w:val="both"/>
        <w:rPr>
          <w:sz w:val="24"/>
          <w:rtl/>
        </w:rPr>
      </w:pPr>
      <w:r>
        <w:rPr>
          <w:rFonts w:hint="cs"/>
          <w:sz w:val="24"/>
          <w:rtl/>
        </w:rPr>
        <w:t>8</w:t>
      </w:r>
      <w:r w:rsidR="00635CAE" w:rsidRPr="005F5657">
        <w:rPr>
          <w:sz w:val="24"/>
          <w:rtl/>
        </w:rPr>
        <w:t>.3</w:t>
      </w:r>
      <w:r w:rsidR="00635CAE" w:rsidRPr="005F5657">
        <w:rPr>
          <w:sz w:val="24"/>
          <w:rtl/>
        </w:rPr>
        <w:tab/>
      </w:r>
      <w:r w:rsidR="00635CAE" w:rsidRPr="005F5657">
        <w:rPr>
          <w:rFonts w:hint="cs"/>
          <w:sz w:val="24"/>
          <w:rtl/>
        </w:rPr>
        <w:t>ה</w:t>
      </w:r>
      <w:r w:rsidR="002B2CE9" w:rsidRPr="005F5657">
        <w:rPr>
          <w:rFonts w:hint="cs"/>
          <w:sz w:val="24"/>
          <w:rtl/>
        </w:rPr>
        <w:t>חברה המנהלת</w:t>
      </w:r>
      <w:r w:rsidR="00635CAE" w:rsidRPr="005F5657">
        <w:rPr>
          <w:rFonts w:hint="cs"/>
          <w:sz w:val="24"/>
          <w:rtl/>
        </w:rPr>
        <w:t xml:space="preserve"> תזקוף לזכות העמית את הרווחים או ההפסדים שנצברו בכל מסלול ותנכה את דמי הניהול, בהתאם להוראות כל דין.</w:t>
      </w:r>
    </w:p>
    <w:p w:rsidR="00635CAE" w:rsidRPr="005F5657" w:rsidRDefault="00635CAE" w:rsidP="005F5657">
      <w:pPr>
        <w:tabs>
          <w:tab w:val="left" w:pos="1076"/>
        </w:tabs>
        <w:spacing w:line="360" w:lineRule="auto"/>
        <w:ind w:left="651" w:hanging="651"/>
        <w:jc w:val="both"/>
        <w:rPr>
          <w:sz w:val="24"/>
          <w:rtl/>
        </w:rPr>
      </w:pPr>
    </w:p>
    <w:p w:rsidR="00635CAE" w:rsidRPr="005F5657" w:rsidRDefault="007E4A57" w:rsidP="00B2532A">
      <w:pPr>
        <w:spacing w:line="360" w:lineRule="auto"/>
        <w:ind w:left="1302" w:hanging="651"/>
        <w:jc w:val="both"/>
        <w:rPr>
          <w:sz w:val="24"/>
          <w:rtl/>
        </w:rPr>
      </w:pPr>
      <w:r>
        <w:rPr>
          <w:rFonts w:hint="cs"/>
          <w:sz w:val="24"/>
          <w:rtl/>
        </w:rPr>
        <w:t>8.4</w:t>
      </w:r>
      <w:r w:rsidR="00635CAE" w:rsidRPr="005F5657">
        <w:rPr>
          <w:sz w:val="24"/>
          <w:rtl/>
        </w:rPr>
        <w:tab/>
        <w:t>תשלום כספים לעמית לפני תום שלוש שנות חיסכון בקרן יהיה בכפוף לתקנות 3 ו</w:t>
      </w:r>
      <w:r w:rsidR="0001366D" w:rsidRPr="005F5657">
        <w:rPr>
          <w:rFonts w:hint="cs"/>
          <w:sz w:val="24"/>
          <w:rtl/>
        </w:rPr>
        <w:t xml:space="preserve"> - 4</w:t>
      </w:r>
      <w:r w:rsidR="00635CAE" w:rsidRPr="005F5657">
        <w:rPr>
          <w:sz w:val="24"/>
          <w:rtl/>
        </w:rPr>
        <w:t xml:space="preserve"> לתקנות מס הכנסה (כללים בדבר חיוב במס על תשלום לקרן שלא אושרה ותשלום שלא כדין) תשכ"ב - 1962 המובאות להלן, כפי שתהיינה מעת לעת</w:t>
      </w:r>
      <w:r w:rsidR="002B2CE9" w:rsidRPr="005F5657">
        <w:rPr>
          <w:rFonts w:hint="cs"/>
          <w:sz w:val="24"/>
          <w:rtl/>
        </w:rPr>
        <w:t>, ובכפוף להוראות ההסדר התחיקתי</w:t>
      </w:r>
      <w:r w:rsidR="00635CAE" w:rsidRPr="005F5657">
        <w:rPr>
          <w:sz w:val="24"/>
          <w:rtl/>
        </w:rPr>
        <w:t>.</w:t>
      </w:r>
    </w:p>
    <w:p w:rsidR="002D017E" w:rsidRDefault="002D017E" w:rsidP="005F5657">
      <w:pPr>
        <w:spacing w:line="360" w:lineRule="auto"/>
        <w:ind w:left="651" w:hanging="651"/>
        <w:jc w:val="both"/>
        <w:rPr>
          <w:sz w:val="24"/>
          <w:rtl/>
        </w:rPr>
      </w:pPr>
    </w:p>
    <w:p w:rsidR="00635CAE" w:rsidRPr="005F5657" w:rsidRDefault="0034139F" w:rsidP="005F5657">
      <w:pPr>
        <w:spacing w:line="360" w:lineRule="auto"/>
        <w:ind w:left="651" w:hanging="651"/>
        <w:jc w:val="both"/>
        <w:rPr>
          <w:sz w:val="24"/>
          <w:u w:val="single"/>
          <w:rtl/>
        </w:rPr>
      </w:pPr>
      <w:r>
        <w:rPr>
          <w:rFonts w:hint="cs"/>
          <w:sz w:val="24"/>
          <w:rtl/>
        </w:rPr>
        <w:lastRenderedPageBreak/>
        <w:t>9</w:t>
      </w:r>
      <w:r w:rsidR="00635CAE" w:rsidRPr="005F5657">
        <w:rPr>
          <w:sz w:val="24"/>
          <w:rtl/>
        </w:rPr>
        <w:t>.</w:t>
      </w:r>
      <w:r w:rsidR="00635CAE" w:rsidRPr="005F5657">
        <w:rPr>
          <w:sz w:val="24"/>
          <w:rtl/>
        </w:rPr>
        <w:tab/>
      </w:r>
      <w:r w:rsidR="00635CAE" w:rsidRPr="002D017E">
        <w:rPr>
          <w:b/>
          <w:bCs/>
          <w:sz w:val="24"/>
          <w:u w:val="single"/>
          <w:rtl/>
        </w:rPr>
        <w:t>משיכת כספים מן הקרן</w:t>
      </w:r>
    </w:p>
    <w:p w:rsidR="00635CAE" w:rsidRPr="005F5657" w:rsidRDefault="00635CAE" w:rsidP="002D017E">
      <w:pPr>
        <w:ind w:left="652" w:hanging="652"/>
        <w:jc w:val="both"/>
        <w:rPr>
          <w:sz w:val="24"/>
          <w:rtl/>
        </w:rPr>
      </w:pPr>
    </w:p>
    <w:p w:rsidR="00635CAE" w:rsidRPr="005F5657" w:rsidRDefault="0034139F" w:rsidP="0007683F">
      <w:pPr>
        <w:spacing w:line="360" w:lineRule="auto"/>
        <w:ind w:left="1302" w:hanging="651"/>
        <w:jc w:val="both"/>
        <w:rPr>
          <w:sz w:val="24"/>
          <w:rtl/>
        </w:rPr>
      </w:pPr>
      <w:r>
        <w:rPr>
          <w:rFonts w:hint="cs"/>
          <w:sz w:val="24"/>
          <w:rtl/>
        </w:rPr>
        <w:t>9</w:t>
      </w:r>
      <w:r w:rsidR="00635CAE" w:rsidRPr="005F5657">
        <w:rPr>
          <w:sz w:val="24"/>
          <w:rtl/>
        </w:rPr>
        <w:t>.1</w:t>
      </w:r>
      <w:r w:rsidR="00635CAE" w:rsidRPr="005F5657">
        <w:rPr>
          <w:sz w:val="24"/>
          <w:rtl/>
        </w:rPr>
        <w:tab/>
        <w:t>בכפוף לכל דין, יהיה עמית בקרן זכאי להשתמש בכספים שהצטברו לזכותו, כולם או חלקם, לכל מטרה, אם חלפו 6 שנים מ</w:t>
      </w:r>
      <w:r w:rsidR="002D7BDD">
        <w:rPr>
          <w:rFonts w:hint="cs"/>
          <w:sz w:val="24"/>
          <w:rtl/>
        </w:rPr>
        <w:t>ן ה</w:t>
      </w:r>
      <w:r w:rsidR="00635CAE" w:rsidRPr="005F5657">
        <w:rPr>
          <w:sz w:val="24"/>
          <w:rtl/>
        </w:rPr>
        <w:t xml:space="preserve">מועד </w:t>
      </w:r>
      <w:r w:rsidR="002D7BDD">
        <w:rPr>
          <w:rFonts w:hint="cs"/>
          <w:sz w:val="24"/>
          <w:rtl/>
        </w:rPr>
        <w:t>שהחברה המנהלת אישרה את הצטרפו</w:t>
      </w:r>
      <w:r w:rsidR="0007683F">
        <w:rPr>
          <w:rFonts w:hint="cs"/>
          <w:sz w:val="24"/>
          <w:rtl/>
        </w:rPr>
        <w:t>ת</w:t>
      </w:r>
      <w:r w:rsidR="002D7BDD">
        <w:rPr>
          <w:rFonts w:hint="cs"/>
          <w:sz w:val="24"/>
          <w:rtl/>
        </w:rPr>
        <w:t>ו לקרן</w:t>
      </w:r>
      <w:r w:rsidR="00635CAE" w:rsidRPr="005F5657">
        <w:rPr>
          <w:sz w:val="24"/>
          <w:rtl/>
        </w:rPr>
        <w:t xml:space="preserve"> (להלן: "מסלול החיסכון"). </w:t>
      </w:r>
      <w:r w:rsidR="00635CAE" w:rsidRPr="005F5657">
        <w:rPr>
          <w:sz w:val="24"/>
          <w:rtl/>
        </w:rPr>
        <w:tab/>
      </w:r>
      <w:r w:rsidR="00635CAE" w:rsidRPr="005F5657">
        <w:rPr>
          <w:sz w:val="24"/>
          <w:rtl/>
        </w:rPr>
        <w:tab/>
      </w:r>
    </w:p>
    <w:p w:rsidR="00635CAE" w:rsidRPr="005F5657" w:rsidRDefault="00635CAE" w:rsidP="005F5657">
      <w:pPr>
        <w:spacing w:line="360" w:lineRule="auto"/>
        <w:ind w:left="651" w:hanging="651"/>
        <w:jc w:val="both"/>
        <w:rPr>
          <w:sz w:val="24"/>
          <w:rtl/>
        </w:rPr>
      </w:pPr>
    </w:p>
    <w:p w:rsidR="00635CAE" w:rsidRDefault="0034139F" w:rsidP="0034139F">
      <w:pPr>
        <w:spacing w:line="360" w:lineRule="auto"/>
        <w:ind w:left="1274" w:hanging="567"/>
        <w:jc w:val="both"/>
        <w:rPr>
          <w:sz w:val="24"/>
          <w:rtl/>
        </w:rPr>
      </w:pPr>
      <w:r>
        <w:rPr>
          <w:rFonts w:hint="cs"/>
          <w:sz w:val="24"/>
          <w:rtl/>
        </w:rPr>
        <w:t xml:space="preserve">9.2 </w:t>
      </w:r>
      <w:r>
        <w:rPr>
          <w:rFonts w:hint="cs"/>
          <w:sz w:val="24"/>
          <w:rtl/>
        </w:rPr>
        <w:tab/>
      </w:r>
      <w:r w:rsidR="00635CAE" w:rsidRPr="005F5657">
        <w:rPr>
          <w:sz w:val="24"/>
          <w:rtl/>
        </w:rPr>
        <w:t>עמית בקרן המעוניין למשוך את חסכונותיו במסגרת "מסלול החיסכון", יפנה לחברה המנהלת לקבלת טופס בקשה למשיכת כספים במסלול החיסכון. ה</w:t>
      </w:r>
      <w:r w:rsidR="002B2CE9" w:rsidRPr="005F5657">
        <w:rPr>
          <w:rFonts w:hint="cs"/>
          <w:sz w:val="24"/>
          <w:rtl/>
        </w:rPr>
        <w:t>חברה המנהלת</w:t>
      </w:r>
      <w:r w:rsidR="00635CAE" w:rsidRPr="005F5657">
        <w:rPr>
          <w:sz w:val="24"/>
          <w:rtl/>
        </w:rPr>
        <w:t xml:space="preserve"> תשלם לעמית או לבאים מכוחו את המגיע ממנה לאחר המצאת כל המסמכים המוכיחים להנחת דעתה, את זכאותו של המבקש ובתנאים הקבועים בכל דין.</w:t>
      </w:r>
    </w:p>
    <w:p w:rsidR="007970EC" w:rsidRPr="005F5657" w:rsidRDefault="007970EC" w:rsidP="00164940">
      <w:pPr>
        <w:tabs>
          <w:tab w:val="num" w:pos="1274"/>
        </w:tabs>
        <w:spacing w:line="360" w:lineRule="auto"/>
        <w:ind w:left="1274" w:hanging="567"/>
        <w:jc w:val="both"/>
        <w:rPr>
          <w:sz w:val="24"/>
          <w:rtl/>
        </w:rPr>
      </w:pPr>
    </w:p>
    <w:p w:rsidR="00635CAE" w:rsidRDefault="0034139F" w:rsidP="0034139F">
      <w:pPr>
        <w:spacing w:line="360" w:lineRule="auto"/>
        <w:ind w:left="1274" w:hanging="567"/>
        <w:jc w:val="both"/>
        <w:rPr>
          <w:sz w:val="24"/>
          <w:rtl/>
        </w:rPr>
      </w:pPr>
      <w:r>
        <w:rPr>
          <w:rFonts w:hint="cs"/>
          <w:sz w:val="24"/>
          <w:rtl/>
        </w:rPr>
        <w:t>9</w:t>
      </w:r>
      <w:r w:rsidR="00635CAE" w:rsidRPr="005F5657">
        <w:rPr>
          <w:sz w:val="24"/>
          <w:rtl/>
        </w:rPr>
        <w:t>.3</w:t>
      </w:r>
      <w:r w:rsidR="00635CAE" w:rsidRPr="005F5657">
        <w:rPr>
          <w:sz w:val="24"/>
          <w:rtl/>
        </w:rPr>
        <w:tab/>
        <w:t>עמית הזכאי לקבל כספים, ואשר בקשתו לקבלתם במלואם או בקשתו לקבל לתשלום חלקי</w:t>
      </w:r>
      <w:r w:rsidR="00635CAE" w:rsidRPr="005F5657">
        <w:rPr>
          <w:rFonts w:hint="cs"/>
          <w:sz w:val="24"/>
          <w:rtl/>
        </w:rPr>
        <w:t xml:space="preserve"> נתקבלה בקרן, יקבל את הכספים בתנאים ובמועדים הקבועים בכל דין.</w:t>
      </w:r>
      <w:r w:rsidR="00635CAE" w:rsidRPr="005F5657">
        <w:rPr>
          <w:sz w:val="24"/>
          <w:rtl/>
        </w:rPr>
        <w:t xml:space="preserve"> </w:t>
      </w:r>
    </w:p>
    <w:p w:rsidR="008B2BCD" w:rsidRDefault="008B2BCD" w:rsidP="0034139F">
      <w:pPr>
        <w:spacing w:line="360" w:lineRule="auto"/>
        <w:ind w:left="1274" w:hanging="567"/>
        <w:jc w:val="both"/>
        <w:rPr>
          <w:sz w:val="24"/>
          <w:rtl/>
        </w:rPr>
      </w:pPr>
    </w:p>
    <w:p w:rsidR="00635CAE" w:rsidRPr="005F5657" w:rsidRDefault="00635CAE" w:rsidP="000D1008">
      <w:pPr>
        <w:spacing w:line="360" w:lineRule="auto"/>
        <w:ind w:left="651" w:hanging="651"/>
        <w:jc w:val="both"/>
        <w:rPr>
          <w:sz w:val="24"/>
          <w:rtl/>
        </w:rPr>
      </w:pPr>
      <w:r w:rsidRPr="005F5657">
        <w:rPr>
          <w:sz w:val="24"/>
          <w:rtl/>
        </w:rPr>
        <w:t xml:space="preserve"> </w:t>
      </w:r>
      <w:r w:rsidR="00AE0E43">
        <w:rPr>
          <w:rFonts w:hint="cs"/>
          <w:sz w:val="24"/>
          <w:rtl/>
        </w:rPr>
        <w:t>10</w:t>
      </w:r>
      <w:r w:rsidRPr="005F5657">
        <w:rPr>
          <w:sz w:val="24"/>
          <w:rtl/>
        </w:rPr>
        <w:t>.</w:t>
      </w:r>
      <w:r w:rsidRPr="005F5657">
        <w:rPr>
          <w:sz w:val="24"/>
          <w:rtl/>
        </w:rPr>
        <w:tab/>
      </w:r>
      <w:r w:rsidRPr="002D017E">
        <w:rPr>
          <w:b/>
          <w:bCs/>
          <w:sz w:val="24"/>
          <w:u w:val="single"/>
          <w:rtl/>
        </w:rPr>
        <w:t>ועדה מקצועית</w:t>
      </w:r>
      <w:r w:rsidR="00D265B9">
        <w:rPr>
          <w:rFonts w:hint="cs"/>
          <w:sz w:val="24"/>
          <w:rtl/>
        </w:rPr>
        <w:t xml:space="preserve"> </w:t>
      </w:r>
    </w:p>
    <w:p w:rsidR="00635CAE" w:rsidRPr="005F5657" w:rsidRDefault="00635CAE" w:rsidP="005F5657">
      <w:pPr>
        <w:spacing w:line="360" w:lineRule="auto"/>
        <w:ind w:left="651" w:hanging="651"/>
        <w:jc w:val="both"/>
        <w:rPr>
          <w:sz w:val="24"/>
          <w:rtl/>
        </w:rPr>
      </w:pPr>
    </w:p>
    <w:p w:rsidR="00635CAE" w:rsidRPr="005F5657" w:rsidRDefault="00EC0282" w:rsidP="00B2532A">
      <w:pPr>
        <w:spacing w:line="360" w:lineRule="auto"/>
        <w:ind w:left="1302" w:hanging="651"/>
        <w:jc w:val="both"/>
        <w:rPr>
          <w:sz w:val="24"/>
          <w:rtl/>
        </w:rPr>
      </w:pPr>
      <w:r>
        <w:rPr>
          <w:rFonts w:hint="cs"/>
          <w:sz w:val="24"/>
          <w:rtl/>
        </w:rPr>
        <w:t>10</w:t>
      </w:r>
      <w:r w:rsidR="00635CAE" w:rsidRPr="005F5657">
        <w:rPr>
          <w:sz w:val="24"/>
          <w:rtl/>
        </w:rPr>
        <w:t>.1</w:t>
      </w:r>
      <w:r w:rsidR="00635CAE" w:rsidRPr="005F5657">
        <w:rPr>
          <w:sz w:val="24"/>
          <w:rtl/>
        </w:rPr>
        <w:tab/>
        <w:t xml:space="preserve">החברה המנהלת תמנה ועדה מקצועית, אשר </w:t>
      </w:r>
      <w:r w:rsidR="000278E9" w:rsidRPr="005F5657">
        <w:rPr>
          <w:rFonts w:hint="cs"/>
          <w:sz w:val="24"/>
          <w:rtl/>
        </w:rPr>
        <w:t>תדאג לרמה נאותה של השתלמויות, ו</w:t>
      </w:r>
      <w:r w:rsidR="00635CAE" w:rsidRPr="005F5657">
        <w:rPr>
          <w:sz w:val="24"/>
          <w:rtl/>
        </w:rPr>
        <w:t>תדון בבקשותיהם של עמיתים בקרן למענקי השתלמות, לפי תכנית שתוגש על ידי המבקש בטופס מתאים למטרה זו.</w:t>
      </w:r>
    </w:p>
    <w:p w:rsidR="00635CAE" w:rsidRPr="005F5657" w:rsidRDefault="00635CAE" w:rsidP="005F5657">
      <w:pPr>
        <w:spacing w:line="360" w:lineRule="auto"/>
        <w:ind w:left="651" w:hanging="651"/>
        <w:jc w:val="both"/>
        <w:rPr>
          <w:sz w:val="24"/>
          <w:rtl/>
        </w:rPr>
      </w:pPr>
    </w:p>
    <w:p w:rsidR="00635CAE" w:rsidRPr="005F5657" w:rsidRDefault="005D520C" w:rsidP="005D520C">
      <w:pPr>
        <w:spacing w:line="360" w:lineRule="auto"/>
        <w:ind w:left="651" w:hanging="651"/>
        <w:jc w:val="both"/>
        <w:rPr>
          <w:sz w:val="24"/>
          <w:u w:val="single"/>
          <w:rtl/>
        </w:rPr>
      </w:pPr>
      <w:r w:rsidRPr="005F5657">
        <w:rPr>
          <w:sz w:val="24"/>
          <w:rtl/>
        </w:rPr>
        <w:t>1</w:t>
      </w:r>
      <w:r>
        <w:rPr>
          <w:rFonts w:hint="cs"/>
          <w:sz w:val="24"/>
          <w:rtl/>
        </w:rPr>
        <w:t>1</w:t>
      </w:r>
      <w:r w:rsidR="00635CAE" w:rsidRPr="005F5657">
        <w:rPr>
          <w:sz w:val="24"/>
          <w:rtl/>
        </w:rPr>
        <w:t>.</w:t>
      </w:r>
      <w:r w:rsidR="00635CAE" w:rsidRPr="005F5657">
        <w:rPr>
          <w:sz w:val="24"/>
          <w:rtl/>
        </w:rPr>
        <w:tab/>
      </w:r>
      <w:r w:rsidR="00635CAE" w:rsidRPr="002D017E">
        <w:rPr>
          <w:b/>
          <w:bCs/>
          <w:sz w:val="24"/>
          <w:u w:val="single"/>
          <w:rtl/>
        </w:rPr>
        <w:t>מסלול השתלמות</w:t>
      </w:r>
      <w:r w:rsidR="00F96345">
        <w:rPr>
          <w:rFonts w:hint="cs"/>
          <w:sz w:val="24"/>
          <w:u w:val="single"/>
          <w:rtl/>
        </w:rPr>
        <w:t xml:space="preserve">  </w:t>
      </w:r>
    </w:p>
    <w:p w:rsidR="00635CAE" w:rsidRPr="005F5657" w:rsidRDefault="00635CAE" w:rsidP="00D912B7">
      <w:pPr>
        <w:spacing w:before="120" w:line="360" w:lineRule="auto"/>
        <w:ind w:left="1304" w:hanging="652"/>
        <w:jc w:val="both"/>
        <w:rPr>
          <w:sz w:val="24"/>
          <w:u w:val="single"/>
          <w:rtl/>
        </w:rPr>
      </w:pPr>
      <w:r w:rsidRPr="005F5657">
        <w:rPr>
          <w:sz w:val="24"/>
          <w:u w:val="single"/>
          <w:rtl/>
        </w:rPr>
        <w:t>כללי</w:t>
      </w:r>
    </w:p>
    <w:p w:rsidR="00635CAE" w:rsidRPr="005F5657" w:rsidRDefault="005D520C" w:rsidP="005D520C">
      <w:pPr>
        <w:spacing w:line="360" w:lineRule="auto"/>
        <w:ind w:left="1302" w:hanging="651"/>
        <w:jc w:val="both"/>
        <w:rPr>
          <w:sz w:val="24"/>
          <w:rtl/>
        </w:rPr>
      </w:pPr>
      <w:r w:rsidRPr="005F5657">
        <w:rPr>
          <w:sz w:val="24"/>
          <w:rtl/>
        </w:rPr>
        <w:t>1</w:t>
      </w:r>
      <w:r>
        <w:rPr>
          <w:rFonts w:hint="cs"/>
          <w:sz w:val="24"/>
          <w:rtl/>
        </w:rPr>
        <w:t>1</w:t>
      </w:r>
      <w:r w:rsidR="00635CAE" w:rsidRPr="005F5657">
        <w:rPr>
          <w:sz w:val="24"/>
          <w:rtl/>
        </w:rPr>
        <w:t>.1</w:t>
      </w:r>
      <w:r w:rsidR="00635CAE" w:rsidRPr="005F5657">
        <w:rPr>
          <w:sz w:val="24"/>
          <w:rtl/>
        </w:rPr>
        <w:tab/>
        <w:t>השתלמות משמעותה - לימודים סדירים, קורסים מקצועיים, כנסים מקצועיים, סיורים מקצועיים, הכנות למבחנים מקצועיים, ימי עיון וועידות מקצועיות, בישראל או מחוצה לה, וכן כל השתלמות אחרת אשר תאושר ע"י הועדה המקצועית, למעט לימודים אקדמאיים</w:t>
      </w:r>
      <w:r w:rsidR="002D7BDD">
        <w:rPr>
          <w:rFonts w:hint="cs"/>
          <w:sz w:val="24"/>
          <w:rtl/>
        </w:rPr>
        <w:t>, שעשויים להעניק לו הטבות שכר, למעט גמול השתלמות</w:t>
      </w:r>
      <w:r w:rsidR="00635CAE" w:rsidRPr="005F5657">
        <w:rPr>
          <w:sz w:val="24"/>
          <w:rtl/>
        </w:rPr>
        <w:t>.</w:t>
      </w:r>
    </w:p>
    <w:p w:rsidR="00635CAE" w:rsidRPr="005F5657" w:rsidRDefault="00635CAE" w:rsidP="005F5657">
      <w:pPr>
        <w:spacing w:line="360" w:lineRule="auto"/>
        <w:ind w:left="651" w:hanging="651"/>
        <w:jc w:val="both"/>
        <w:rPr>
          <w:sz w:val="24"/>
          <w:rtl/>
        </w:rPr>
      </w:pPr>
    </w:p>
    <w:p w:rsidR="00635CAE" w:rsidRPr="005F5657" w:rsidRDefault="005D520C" w:rsidP="005D520C">
      <w:pPr>
        <w:spacing w:line="360" w:lineRule="auto"/>
        <w:ind w:left="1302" w:hanging="651"/>
        <w:jc w:val="both"/>
        <w:rPr>
          <w:sz w:val="24"/>
          <w:rtl/>
        </w:rPr>
      </w:pPr>
      <w:r w:rsidRPr="005F5657">
        <w:rPr>
          <w:sz w:val="24"/>
          <w:rtl/>
        </w:rPr>
        <w:t>1</w:t>
      </w:r>
      <w:r>
        <w:rPr>
          <w:rFonts w:hint="cs"/>
          <w:sz w:val="24"/>
          <w:rtl/>
        </w:rPr>
        <w:t>1</w:t>
      </w:r>
      <w:r w:rsidR="00635CAE" w:rsidRPr="005F5657">
        <w:rPr>
          <w:sz w:val="24"/>
          <w:rtl/>
        </w:rPr>
        <w:t>.2</w:t>
      </w:r>
      <w:r w:rsidR="00635CAE" w:rsidRPr="005F5657">
        <w:rPr>
          <w:sz w:val="24"/>
          <w:rtl/>
        </w:rPr>
        <w:tab/>
        <w:t xml:space="preserve">לאחר 3 שנות חברות מלאות, ובכפוף לקבוע בסעיפים שלהלן לגבי כל סוג השתלמות, רשאי כל עמית בקרן לצאת להשתלמות ולקבל מחשבונו </w:t>
      </w:r>
      <w:proofErr w:type="spellStart"/>
      <w:r w:rsidR="00635CAE" w:rsidRPr="005F5657">
        <w:rPr>
          <w:sz w:val="24"/>
          <w:rtl/>
        </w:rPr>
        <w:t>מילגת</w:t>
      </w:r>
      <w:proofErr w:type="spellEnd"/>
      <w:r w:rsidR="00635CAE" w:rsidRPr="005F5657">
        <w:rPr>
          <w:sz w:val="24"/>
          <w:rtl/>
        </w:rPr>
        <w:t xml:space="preserve"> השתלמות (להלן: "</w:t>
      </w:r>
      <w:proofErr w:type="spellStart"/>
      <w:r w:rsidR="00635CAE" w:rsidRPr="002D017E">
        <w:rPr>
          <w:b/>
          <w:bCs/>
          <w:sz w:val="24"/>
          <w:rtl/>
        </w:rPr>
        <w:t>המילגה</w:t>
      </w:r>
      <w:proofErr w:type="spellEnd"/>
      <w:r w:rsidR="00635CAE" w:rsidRPr="005F5657">
        <w:rPr>
          <w:sz w:val="24"/>
          <w:rtl/>
        </w:rPr>
        <w:t>").</w:t>
      </w:r>
    </w:p>
    <w:p w:rsidR="00635CAE" w:rsidRPr="005F5657" w:rsidRDefault="00635CAE" w:rsidP="005F5657">
      <w:pPr>
        <w:spacing w:line="360" w:lineRule="auto"/>
        <w:ind w:left="651" w:hanging="651"/>
        <w:jc w:val="both"/>
        <w:rPr>
          <w:sz w:val="24"/>
          <w:rtl/>
        </w:rPr>
      </w:pPr>
    </w:p>
    <w:p w:rsidR="00635CAE" w:rsidRPr="005F5657" w:rsidRDefault="005D520C" w:rsidP="005D520C">
      <w:pPr>
        <w:spacing w:line="360" w:lineRule="auto"/>
        <w:ind w:left="1302" w:hanging="651"/>
        <w:jc w:val="both"/>
        <w:rPr>
          <w:sz w:val="24"/>
          <w:rtl/>
        </w:rPr>
      </w:pPr>
      <w:r w:rsidRPr="005F5657">
        <w:rPr>
          <w:sz w:val="24"/>
          <w:rtl/>
        </w:rPr>
        <w:t>1</w:t>
      </w:r>
      <w:r>
        <w:rPr>
          <w:rFonts w:hint="cs"/>
          <w:sz w:val="24"/>
          <w:rtl/>
        </w:rPr>
        <w:t>1</w:t>
      </w:r>
      <w:r w:rsidR="00635CAE" w:rsidRPr="005F5657">
        <w:rPr>
          <w:sz w:val="24"/>
          <w:rtl/>
        </w:rPr>
        <w:t>.3</w:t>
      </w:r>
      <w:r w:rsidR="00635CAE" w:rsidRPr="005F5657">
        <w:rPr>
          <w:sz w:val="24"/>
          <w:rtl/>
        </w:rPr>
        <w:tab/>
        <w:t>פעל העמית בהגשת בקשתו ליציאה להשתלמות בהתאם לאמור ב</w:t>
      </w:r>
      <w:r w:rsidR="00635CAE" w:rsidRPr="005F5657">
        <w:rPr>
          <w:rFonts w:hint="cs"/>
          <w:sz w:val="24"/>
          <w:rtl/>
        </w:rPr>
        <w:t>תקנון</w:t>
      </w:r>
      <w:r w:rsidR="00635CAE" w:rsidRPr="005F5657">
        <w:rPr>
          <w:sz w:val="24"/>
          <w:rtl/>
        </w:rPr>
        <w:t xml:space="preserve"> ז</w:t>
      </w:r>
      <w:r w:rsidR="00635CAE" w:rsidRPr="005F5657">
        <w:rPr>
          <w:rFonts w:hint="cs"/>
          <w:sz w:val="24"/>
          <w:rtl/>
        </w:rPr>
        <w:t>ה</w:t>
      </w:r>
      <w:r w:rsidR="00635CAE" w:rsidRPr="005F5657">
        <w:rPr>
          <w:sz w:val="24"/>
          <w:rtl/>
        </w:rPr>
        <w:t>, לרבות המועדים להגשת הבקשה, יהיה זכאי לקבלת הסכום אותו אישרה הועדה המקצועית.</w:t>
      </w:r>
    </w:p>
    <w:p w:rsidR="00635CAE" w:rsidRPr="005F5657" w:rsidRDefault="00635CAE" w:rsidP="005F5657">
      <w:pPr>
        <w:spacing w:line="360" w:lineRule="auto"/>
        <w:ind w:left="651" w:hanging="651"/>
        <w:jc w:val="both"/>
        <w:rPr>
          <w:sz w:val="24"/>
          <w:rtl/>
        </w:rPr>
      </w:pPr>
    </w:p>
    <w:p w:rsidR="00635CAE" w:rsidRPr="005F5657" w:rsidRDefault="005D520C" w:rsidP="005D520C">
      <w:pPr>
        <w:spacing w:line="360" w:lineRule="auto"/>
        <w:ind w:left="1302" w:hanging="651"/>
        <w:jc w:val="both"/>
        <w:rPr>
          <w:sz w:val="24"/>
          <w:rtl/>
        </w:rPr>
      </w:pPr>
      <w:r w:rsidRPr="005F5657">
        <w:rPr>
          <w:sz w:val="24"/>
          <w:rtl/>
        </w:rPr>
        <w:t>1</w:t>
      </w:r>
      <w:r>
        <w:rPr>
          <w:rFonts w:hint="cs"/>
          <w:sz w:val="24"/>
          <w:rtl/>
        </w:rPr>
        <w:t>1</w:t>
      </w:r>
      <w:r w:rsidR="00635CAE" w:rsidRPr="005F5657">
        <w:rPr>
          <w:sz w:val="24"/>
          <w:rtl/>
        </w:rPr>
        <w:t>.4</w:t>
      </w:r>
      <w:r w:rsidR="00635CAE" w:rsidRPr="005F5657">
        <w:rPr>
          <w:sz w:val="24"/>
          <w:rtl/>
        </w:rPr>
        <w:tab/>
        <w:t>עמית שחזר מהשתלמותו, ינהג בהתאם להוראות ה</w:t>
      </w:r>
      <w:r w:rsidR="00635CAE" w:rsidRPr="005F5657">
        <w:rPr>
          <w:rFonts w:hint="cs"/>
          <w:sz w:val="24"/>
          <w:rtl/>
        </w:rPr>
        <w:t>ממונה</w:t>
      </w:r>
      <w:r w:rsidR="002B2CE9" w:rsidRPr="005F5657">
        <w:rPr>
          <w:rFonts w:hint="cs"/>
          <w:sz w:val="24"/>
          <w:rtl/>
        </w:rPr>
        <w:t xml:space="preserve"> וההסדר התחיקתי</w:t>
      </w:r>
      <w:r w:rsidR="00635CAE" w:rsidRPr="005F5657">
        <w:rPr>
          <w:sz w:val="24"/>
          <w:rtl/>
        </w:rPr>
        <w:t xml:space="preserve"> </w:t>
      </w:r>
      <w:proofErr w:type="spellStart"/>
      <w:r w:rsidR="00635CAE" w:rsidRPr="005F5657">
        <w:rPr>
          <w:sz w:val="24"/>
          <w:rtl/>
        </w:rPr>
        <w:t>בענין</w:t>
      </w:r>
      <w:proofErr w:type="spellEnd"/>
      <w:r w:rsidR="00635CAE" w:rsidRPr="005F5657">
        <w:rPr>
          <w:sz w:val="24"/>
          <w:rtl/>
        </w:rPr>
        <w:t xml:space="preserve"> הדיווח על ההשתלמות.</w:t>
      </w:r>
    </w:p>
    <w:p w:rsidR="00B2532A" w:rsidRPr="005F5657" w:rsidRDefault="00B2532A" w:rsidP="005F5657">
      <w:pPr>
        <w:spacing w:line="360" w:lineRule="auto"/>
        <w:ind w:left="651" w:hanging="651"/>
        <w:jc w:val="both"/>
        <w:rPr>
          <w:sz w:val="24"/>
          <w:rtl/>
        </w:rPr>
      </w:pPr>
    </w:p>
    <w:p w:rsidR="00635CAE" w:rsidRPr="005F5657" w:rsidRDefault="00635CAE" w:rsidP="00B2532A">
      <w:pPr>
        <w:spacing w:line="360" w:lineRule="auto"/>
        <w:ind w:left="1302" w:hanging="651"/>
        <w:jc w:val="both"/>
        <w:rPr>
          <w:sz w:val="24"/>
          <w:u w:val="single"/>
          <w:rtl/>
        </w:rPr>
      </w:pPr>
      <w:r w:rsidRPr="005F5657">
        <w:rPr>
          <w:sz w:val="24"/>
          <w:u w:val="single"/>
          <w:rtl/>
        </w:rPr>
        <w:t>השתלמות בארץ</w:t>
      </w:r>
    </w:p>
    <w:p w:rsidR="00635CAE" w:rsidRPr="005F5657" w:rsidRDefault="00635CAE" w:rsidP="005F5657">
      <w:pPr>
        <w:spacing w:line="360" w:lineRule="auto"/>
        <w:ind w:left="651" w:hanging="651"/>
        <w:jc w:val="both"/>
        <w:rPr>
          <w:sz w:val="24"/>
          <w:u w:val="single"/>
          <w:rtl/>
        </w:rPr>
      </w:pPr>
    </w:p>
    <w:p w:rsidR="00635CAE" w:rsidRPr="005F5657" w:rsidRDefault="005D520C" w:rsidP="005D520C">
      <w:pPr>
        <w:spacing w:line="360" w:lineRule="auto"/>
        <w:ind w:left="1302" w:hanging="651"/>
        <w:jc w:val="both"/>
        <w:rPr>
          <w:sz w:val="24"/>
          <w:rtl/>
        </w:rPr>
      </w:pPr>
      <w:r w:rsidRPr="005F5657">
        <w:rPr>
          <w:sz w:val="24"/>
          <w:rtl/>
        </w:rPr>
        <w:t>1</w:t>
      </w:r>
      <w:r>
        <w:rPr>
          <w:rFonts w:hint="cs"/>
          <w:sz w:val="24"/>
          <w:rtl/>
        </w:rPr>
        <w:t>1</w:t>
      </w:r>
      <w:r w:rsidR="00635CAE" w:rsidRPr="005F5657">
        <w:rPr>
          <w:sz w:val="24"/>
          <w:rtl/>
        </w:rPr>
        <w:t>.5</w:t>
      </w:r>
      <w:r w:rsidR="00635CAE" w:rsidRPr="005F5657">
        <w:rPr>
          <w:sz w:val="24"/>
          <w:rtl/>
        </w:rPr>
        <w:tab/>
        <w:t xml:space="preserve">עמית בקרן יהיה זכאי לקבלת </w:t>
      </w:r>
      <w:proofErr w:type="spellStart"/>
      <w:r w:rsidR="00635CAE" w:rsidRPr="005F5657">
        <w:rPr>
          <w:sz w:val="24"/>
          <w:rtl/>
        </w:rPr>
        <w:t>מילגת</w:t>
      </w:r>
      <w:proofErr w:type="spellEnd"/>
      <w:r w:rsidR="00635CAE" w:rsidRPr="005F5657">
        <w:rPr>
          <w:sz w:val="24"/>
          <w:rtl/>
        </w:rPr>
        <w:t xml:space="preserve"> השתלמות בארץ מידי שנה, ובלבד שחלפו 3 שנות חברות בקרן ממועד הצטרפותו כעמית אליה, או ממועד המשיכה האחרונה.</w:t>
      </w:r>
      <w:r w:rsidR="002D7BDD">
        <w:rPr>
          <w:rFonts w:hint="cs"/>
          <w:sz w:val="24"/>
          <w:rtl/>
        </w:rPr>
        <w:t xml:space="preserve"> ובלבד, שעלותה אינה גבוה מ-1/3 של היתרה הצבורה בחשבונו בקרן.</w:t>
      </w:r>
    </w:p>
    <w:p w:rsidR="00635CAE" w:rsidRPr="005F5657" w:rsidRDefault="00635CAE" w:rsidP="005F5657">
      <w:pPr>
        <w:spacing w:line="360" w:lineRule="auto"/>
        <w:ind w:left="651" w:hanging="651"/>
        <w:jc w:val="both"/>
        <w:rPr>
          <w:sz w:val="24"/>
          <w:rtl/>
        </w:rPr>
      </w:pPr>
    </w:p>
    <w:p w:rsidR="00635CAE" w:rsidRPr="005F5657" w:rsidRDefault="005D520C" w:rsidP="00B2532A">
      <w:pPr>
        <w:spacing w:line="360" w:lineRule="auto"/>
        <w:ind w:left="1302" w:hanging="651"/>
        <w:jc w:val="both"/>
        <w:rPr>
          <w:sz w:val="24"/>
          <w:rtl/>
        </w:rPr>
      </w:pPr>
      <w:r>
        <w:rPr>
          <w:rFonts w:hint="cs"/>
          <w:sz w:val="24"/>
          <w:rtl/>
        </w:rPr>
        <w:t>11</w:t>
      </w:r>
      <w:r w:rsidR="00635CAE" w:rsidRPr="005F5657">
        <w:rPr>
          <w:sz w:val="24"/>
          <w:rtl/>
        </w:rPr>
        <w:t>.6</w:t>
      </w:r>
      <w:r w:rsidR="00635CAE" w:rsidRPr="005F5657">
        <w:rPr>
          <w:sz w:val="24"/>
          <w:rtl/>
        </w:rPr>
        <w:tab/>
        <w:t xml:space="preserve">בקשת העמית לקבלת </w:t>
      </w:r>
      <w:proofErr w:type="spellStart"/>
      <w:r w:rsidR="00635CAE" w:rsidRPr="005F5657">
        <w:rPr>
          <w:sz w:val="24"/>
          <w:rtl/>
        </w:rPr>
        <w:t>מילגת</w:t>
      </w:r>
      <w:proofErr w:type="spellEnd"/>
      <w:r w:rsidR="00635CAE" w:rsidRPr="005F5657">
        <w:rPr>
          <w:sz w:val="24"/>
          <w:rtl/>
        </w:rPr>
        <w:t xml:space="preserve"> השתלמות בארץ תוגש ע"ג טופס בקשת </w:t>
      </w:r>
      <w:proofErr w:type="spellStart"/>
      <w:r w:rsidR="00635CAE" w:rsidRPr="005F5657">
        <w:rPr>
          <w:sz w:val="24"/>
          <w:rtl/>
        </w:rPr>
        <w:t>מילגה</w:t>
      </w:r>
      <w:proofErr w:type="spellEnd"/>
      <w:r w:rsidR="00635CAE" w:rsidRPr="005F5657">
        <w:rPr>
          <w:sz w:val="24"/>
          <w:rtl/>
        </w:rPr>
        <w:t xml:space="preserve"> לא יאוחר מחודשיים לפני מועד תחילת ההשתלמות.</w:t>
      </w:r>
      <w:r w:rsidR="002D7BDD">
        <w:rPr>
          <w:rFonts w:hint="cs"/>
          <w:sz w:val="24"/>
          <w:rtl/>
        </w:rPr>
        <w:t xml:space="preserve"> העמית יצרף אל בקשתו את כל המסמכים הנדרשים על פי הכתוב בטופס הבקשה</w:t>
      </w:r>
      <w:r w:rsidR="00E42D8E">
        <w:rPr>
          <w:rFonts w:hint="cs"/>
          <w:sz w:val="24"/>
          <w:rtl/>
        </w:rPr>
        <w:t>.</w:t>
      </w:r>
    </w:p>
    <w:p w:rsidR="00635CAE" w:rsidRPr="005F5657" w:rsidRDefault="00635CAE" w:rsidP="005F5657">
      <w:pPr>
        <w:spacing w:line="360" w:lineRule="auto"/>
        <w:ind w:left="651" w:hanging="651"/>
        <w:jc w:val="both"/>
        <w:rPr>
          <w:sz w:val="24"/>
          <w:rtl/>
        </w:rPr>
      </w:pPr>
    </w:p>
    <w:p w:rsidR="00635CAE" w:rsidRPr="005F5657" w:rsidRDefault="005D520C" w:rsidP="00B2532A">
      <w:pPr>
        <w:spacing w:line="360" w:lineRule="auto"/>
        <w:ind w:left="1302" w:hanging="651"/>
        <w:jc w:val="both"/>
        <w:rPr>
          <w:sz w:val="24"/>
          <w:rtl/>
        </w:rPr>
      </w:pPr>
      <w:r>
        <w:rPr>
          <w:rFonts w:hint="cs"/>
          <w:sz w:val="24"/>
          <w:rtl/>
        </w:rPr>
        <w:t>11</w:t>
      </w:r>
      <w:r w:rsidR="00635CAE" w:rsidRPr="005F5657">
        <w:rPr>
          <w:sz w:val="24"/>
          <w:rtl/>
        </w:rPr>
        <w:t>.7</w:t>
      </w:r>
      <w:r w:rsidR="00635CAE" w:rsidRPr="005F5657">
        <w:rPr>
          <w:sz w:val="24"/>
          <w:rtl/>
        </w:rPr>
        <w:tab/>
      </w:r>
      <w:proofErr w:type="spellStart"/>
      <w:r w:rsidR="00635CAE" w:rsidRPr="005F5657">
        <w:rPr>
          <w:sz w:val="24"/>
          <w:rtl/>
        </w:rPr>
        <w:t>מילגת</w:t>
      </w:r>
      <w:proofErr w:type="spellEnd"/>
      <w:r w:rsidR="00635CAE" w:rsidRPr="005F5657">
        <w:rPr>
          <w:sz w:val="24"/>
          <w:rtl/>
        </w:rPr>
        <w:t xml:space="preserve"> השתלמות בארץ שסכומה עולה על 1/3 מהסכומים שנצברו לזכותו של העמית, בקרן בעת המשיכה, דינה כדין </w:t>
      </w:r>
      <w:proofErr w:type="spellStart"/>
      <w:r w:rsidR="00635CAE" w:rsidRPr="005F5657">
        <w:rPr>
          <w:sz w:val="24"/>
          <w:rtl/>
        </w:rPr>
        <w:t>מילגה</w:t>
      </w:r>
      <w:proofErr w:type="spellEnd"/>
      <w:r w:rsidR="00635CAE" w:rsidRPr="005F5657">
        <w:rPr>
          <w:sz w:val="24"/>
          <w:rtl/>
        </w:rPr>
        <w:t xml:space="preserve"> להשתלמות בחו"ל.</w:t>
      </w:r>
    </w:p>
    <w:p w:rsidR="00635CAE" w:rsidRPr="005F5657" w:rsidRDefault="00635CAE" w:rsidP="005F5657">
      <w:pPr>
        <w:spacing w:line="360" w:lineRule="auto"/>
        <w:ind w:left="651" w:hanging="651"/>
        <w:jc w:val="both"/>
        <w:rPr>
          <w:sz w:val="24"/>
          <w:rtl/>
        </w:rPr>
      </w:pPr>
    </w:p>
    <w:p w:rsidR="00635CAE" w:rsidRPr="005F5657" w:rsidRDefault="005D520C" w:rsidP="002D7BDD">
      <w:pPr>
        <w:spacing w:line="360" w:lineRule="auto"/>
        <w:ind w:left="1302" w:hanging="651"/>
        <w:jc w:val="both"/>
        <w:rPr>
          <w:sz w:val="24"/>
          <w:rtl/>
        </w:rPr>
      </w:pPr>
      <w:r>
        <w:rPr>
          <w:rFonts w:hint="cs"/>
          <w:sz w:val="24"/>
          <w:rtl/>
        </w:rPr>
        <w:t>11</w:t>
      </w:r>
      <w:r w:rsidR="00635CAE" w:rsidRPr="005F5657">
        <w:rPr>
          <w:sz w:val="24"/>
          <w:rtl/>
        </w:rPr>
        <w:t>.8</w:t>
      </w:r>
      <w:r w:rsidR="00635CAE" w:rsidRPr="005F5657">
        <w:rPr>
          <w:sz w:val="24"/>
          <w:rtl/>
        </w:rPr>
        <w:tab/>
        <w:t xml:space="preserve">הסכום </w:t>
      </w:r>
      <w:r w:rsidR="002D7BDD">
        <w:rPr>
          <w:rFonts w:hint="cs"/>
          <w:sz w:val="24"/>
          <w:rtl/>
        </w:rPr>
        <w:t>שיוותר</w:t>
      </w:r>
      <w:r w:rsidR="00635CAE" w:rsidRPr="005F5657">
        <w:rPr>
          <w:sz w:val="24"/>
          <w:rtl/>
        </w:rPr>
        <w:t xml:space="preserve"> בחשבון</w:t>
      </w:r>
      <w:r w:rsidR="002D7BDD">
        <w:rPr>
          <w:rFonts w:hint="cs"/>
          <w:sz w:val="24"/>
          <w:rtl/>
        </w:rPr>
        <w:t xml:space="preserve"> של העמית בקרן</w:t>
      </w:r>
      <w:r w:rsidR="00635CAE" w:rsidRPr="005F5657">
        <w:rPr>
          <w:sz w:val="24"/>
          <w:rtl/>
        </w:rPr>
        <w:t xml:space="preserve"> וכן סכומי ההפקדות שלאחר קבלת </w:t>
      </w:r>
      <w:r w:rsidR="002D7BDD">
        <w:rPr>
          <w:rFonts w:hint="cs"/>
          <w:sz w:val="24"/>
          <w:rtl/>
        </w:rPr>
        <w:t xml:space="preserve">מלגת </w:t>
      </w:r>
      <w:r w:rsidR="00635CAE" w:rsidRPr="005F5657">
        <w:rPr>
          <w:sz w:val="24"/>
          <w:rtl/>
        </w:rPr>
        <w:t xml:space="preserve"> ההשתלמות </w:t>
      </w:r>
      <w:r w:rsidR="002D7BDD">
        <w:rPr>
          <w:rFonts w:hint="cs"/>
          <w:sz w:val="24"/>
          <w:rtl/>
        </w:rPr>
        <w:t>יהיו</w:t>
      </w:r>
      <w:r w:rsidR="00635CAE" w:rsidRPr="005F5657">
        <w:rPr>
          <w:sz w:val="24"/>
          <w:rtl/>
        </w:rPr>
        <w:t xml:space="preserve"> ניתנים למשיכה בתום שש שנות </w:t>
      </w:r>
      <w:proofErr w:type="spellStart"/>
      <w:r w:rsidR="00635CAE" w:rsidRPr="005F5657">
        <w:rPr>
          <w:sz w:val="24"/>
          <w:rtl/>
        </w:rPr>
        <w:t>החסכון</w:t>
      </w:r>
      <w:proofErr w:type="spellEnd"/>
      <w:r w:rsidR="00635CAE" w:rsidRPr="005F5657">
        <w:rPr>
          <w:sz w:val="24"/>
          <w:rtl/>
        </w:rPr>
        <w:t xml:space="preserve">, אשר </w:t>
      </w:r>
      <w:proofErr w:type="spellStart"/>
      <w:r w:rsidR="00635CAE" w:rsidRPr="005F5657">
        <w:rPr>
          <w:sz w:val="24"/>
          <w:rtl/>
        </w:rPr>
        <w:t>מנינן</w:t>
      </w:r>
      <w:proofErr w:type="spellEnd"/>
      <w:r w:rsidR="00635CAE" w:rsidRPr="005F5657">
        <w:rPr>
          <w:sz w:val="24"/>
          <w:rtl/>
        </w:rPr>
        <w:t xml:space="preserve"> לא יושפע </w:t>
      </w:r>
      <w:r w:rsidR="002D7BDD">
        <w:rPr>
          <w:rFonts w:hint="cs"/>
          <w:sz w:val="24"/>
          <w:rtl/>
        </w:rPr>
        <w:t>מ</w:t>
      </w:r>
      <w:r w:rsidR="00635CAE" w:rsidRPr="005F5657">
        <w:rPr>
          <w:sz w:val="24"/>
          <w:rtl/>
        </w:rPr>
        <w:t>קבלתה.</w:t>
      </w:r>
    </w:p>
    <w:p w:rsidR="00635CAE" w:rsidRPr="005F5657" w:rsidRDefault="002D7BDD" w:rsidP="000D1008">
      <w:pPr>
        <w:spacing w:line="360" w:lineRule="auto"/>
        <w:ind w:left="651" w:hanging="651"/>
        <w:jc w:val="both"/>
        <w:rPr>
          <w:sz w:val="24"/>
          <w:rtl/>
        </w:rPr>
      </w:pPr>
      <w:r>
        <w:rPr>
          <w:rFonts w:hint="cs"/>
          <w:sz w:val="24"/>
          <w:rtl/>
        </w:rPr>
        <w:t xml:space="preserve">                     </w:t>
      </w:r>
    </w:p>
    <w:p w:rsidR="00635CAE" w:rsidRPr="005F5657" w:rsidRDefault="00635CAE" w:rsidP="00B2532A">
      <w:pPr>
        <w:spacing w:line="360" w:lineRule="auto"/>
        <w:ind w:left="1302" w:hanging="651"/>
        <w:jc w:val="both"/>
        <w:rPr>
          <w:sz w:val="24"/>
          <w:u w:val="single"/>
          <w:rtl/>
        </w:rPr>
      </w:pPr>
      <w:r w:rsidRPr="005F5657">
        <w:rPr>
          <w:sz w:val="24"/>
          <w:u w:val="single"/>
          <w:rtl/>
        </w:rPr>
        <w:t>השתלמות בחו"ל</w:t>
      </w:r>
    </w:p>
    <w:p w:rsidR="00635CAE" w:rsidRPr="005F5657" w:rsidRDefault="00635CAE" w:rsidP="005F5657">
      <w:pPr>
        <w:spacing w:line="360" w:lineRule="auto"/>
        <w:ind w:left="651" w:hanging="651"/>
        <w:jc w:val="both"/>
        <w:rPr>
          <w:sz w:val="24"/>
          <w:rtl/>
        </w:rPr>
      </w:pPr>
    </w:p>
    <w:p w:rsidR="00635CAE" w:rsidRPr="005F5657" w:rsidRDefault="005D520C" w:rsidP="005D520C">
      <w:pPr>
        <w:spacing w:line="360" w:lineRule="auto"/>
        <w:ind w:left="1302" w:hanging="651"/>
        <w:jc w:val="both"/>
        <w:rPr>
          <w:sz w:val="24"/>
          <w:rtl/>
        </w:rPr>
      </w:pPr>
      <w:r>
        <w:rPr>
          <w:rFonts w:hint="cs"/>
          <w:sz w:val="24"/>
          <w:rtl/>
        </w:rPr>
        <w:t>11</w:t>
      </w:r>
      <w:r w:rsidR="00635CAE" w:rsidRPr="005F5657">
        <w:rPr>
          <w:sz w:val="24"/>
          <w:rtl/>
        </w:rPr>
        <w:t>.</w:t>
      </w:r>
      <w:r>
        <w:rPr>
          <w:rFonts w:hint="cs"/>
          <w:sz w:val="24"/>
          <w:rtl/>
        </w:rPr>
        <w:t>9</w:t>
      </w:r>
      <w:r w:rsidR="00635CAE" w:rsidRPr="005F5657">
        <w:rPr>
          <w:sz w:val="24"/>
          <w:rtl/>
        </w:rPr>
        <w:tab/>
        <w:t>לאחר חלוף 3 שנות חברות בקרן ומדי שלוש שנ</w:t>
      </w:r>
      <w:r w:rsidR="004A67D3">
        <w:rPr>
          <w:rFonts w:hint="cs"/>
          <w:sz w:val="24"/>
          <w:rtl/>
        </w:rPr>
        <w:t>ות חברות בקרן</w:t>
      </w:r>
      <w:r w:rsidR="00635CAE" w:rsidRPr="005F5657">
        <w:rPr>
          <w:sz w:val="24"/>
          <w:rtl/>
        </w:rPr>
        <w:t>, יהיה עמית בקרן זכאי לצאת להשתלמות בחו"ל.</w:t>
      </w:r>
    </w:p>
    <w:p w:rsidR="00635CAE" w:rsidRPr="005F5657" w:rsidRDefault="00635CAE" w:rsidP="005F5657">
      <w:pPr>
        <w:spacing w:line="360" w:lineRule="auto"/>
        <w:ind w:left="651" w:hanging="651"/>
        <w:jc w:val="both"/>
        <w:rPr>
          <w:sz w:val="24"/>
          <w:rtl/>
        </w:rPr>
      </w:pPr>
    </w:p>
    <w:p w:rsidR="00635CAE" w:rsidRPr="005F5657" w:rsidRDefault="005D520C" w:rsidP="005D520C">
      <w:pPr>
        <w:spacing w:line="360" w:lineRule="auto"/>
        <w:ind w:left="1302" w:hanging="651"/>
        <w:jc w:val="both"/>
        <w:rPr>
          <w:sz w:val="24"/>
          <w:rtl/>
        </w:rPr>
      </w:pPr>
      <w:r>
        <w:rPr>
          <w:rFonts w:hint="cs"/>
          <w:sz w:val="24"/>
          <w:rtl/>
        </w:rPr>
        <w:t>11</w:t>
      </w:r>
      <w:r w:rsidR="00635CAE" w:rsidRPr="005F5657">
        <w:rPr>
          <w:sz w:val="24"/>
          <w:rtl/>
        </w:rPr>
        <w:t>.</w:t>
      </w:r>
      <w:r w:rsidRPr="005F5657">
        <w:rPr>
          <w:sz w:val="24"/>
          <w:rtl/>
        </w:rPr>
        <w:t>1</w:t>
      </w:r>
      <w:r>
        <w:rPr>
          <w:rFonts w:hint="cs"/>
          <w:sz w:val="24"/>
          <w:rtl/>
        </w:rPr>
        <w:t>0</w:t>
      </w:r>
      <w:r w:rsidR="00635CAE" w:rsidRPr="005F5657">
        <w:rPr>
          <w:sz w:val="24"/>
          <w:rtl/>
        </w:rPr>
        <w:tab/>
        <w:t xml:space="preserve">הבקשה ליציאה להשתלמות בחו"ל תוגש </w:t>
      </w:r>
      <w:proofErr w:type="spellStart"/>
      <w:r w:rsidR="00635CAE" w:rsidRPr="005F5657">
        <w:rPr>
          <w:sz w:val="24"/>
          <w:rtl/>
        </w:rPr>
        <w:t>לועדה</w:t>
      </w:r>
      <w:proofErr w:type="spellEnd"/>
      <w:r w:rsidR="00635CAE" w:rsidRPr="005F5657">
        <w:rPr>
          <w:sz w:val="24"/>
          <w:rtl/>
        </w:rPr>
        <w:t xml:space="preserve"> המקצועית על גבי טופס מיוחד.</w:t>
      </w:r>
    </w:p>
    <w:p w:rsidR="00635CAE" w:rsidRPr="005F5657" w:rsidRDefault="00635CAE" w:rsidP="005F5657">
      <w:pPr>
        <w:spacing w:line="360" w:lineRule="auto"/>
        <w:ind w:left="651" w:hanging="651"/>
        <w:jc w:val="both"/>
        <w:rPr>
          <w:sz w:val="24"/>
          <w:rtl/>
        </w:rPr>
      </w:pPr>
    </w:p>
    <w:p w:rsidR="00635CAE" w:rsidRPr="005F5657" w:rsidRDefault="005D520C" w:rsidP="005D520C">
      <w:pPr>
        <w:spacing w:line="360" w:lineRule="auto"/>
        <w:ind w:left="1302" w:hanging="651"/>
        <w:jc w:val="both"/>
        <w:rPr>
          <w:sz w:val="24"/>
          <w:rtl/>
        </w:rPr>
      </w:pPr>
      <w:r>
        <w:rPr>
          <w:rFonts w:hint="cs"/>
          <w:sz w:val="24"/>
          <w:rtl/>
        </w:rPr>
        <w:t>11</w:t>
      </w:r>
      <w:r w:rsidR="00635CAE" w:rsidRPr="005F5657">
        <w:rPr>
          <w:sz w:val="24"/>
          <w:rtl/>
        </w:rPr>
        <w:t>.</w:t>
      </w:r>
      <w:r w:rsidRPr="005F5657">
        <w:rPr>
          <w:sz w:val="24"/>
          <w:rtl/>
        </w:rPr>
        <w:t>1</w:t>
      </w:r>
      <w:r>
        <w:rPr>
          <w:rFonts w:hint="cs"/>
          <w:sz w:val="24"/>
          <w:rtl/>
        </w:rPr>
        <w:t>1</w:t>
      </w:r>
      <w:r w:rsidR="00635CAE" w:rsidRPr="005F5657">
        <w:rPr>
          <w:sz w:val="24"/>
          <w:rtl/>
        </w:rPr>
        <w:tab/>
        <w:t>את  הבקשה יש להגיש שלושה חודשים לפחות לפני מועד היציאה להשתלמות.</w:t>
      </w:r>
    </w:p>
    <w:p w:rsidR="00635CAE" w:rsidRPr="005F5657" w:rsidRDefault="00635CAE" w:rsidP="005F5657">
      <w:pPr>
        <w:spacing w:line="360" w:lineRule="auto"/>
        <w:ind w:left="651" w:hanging="651"/>
        <w:jc w:val="both"/>
        <w:rPr>
          <w:sz w:val="24"/>
          <w:rtl/>
        </w:rPr>
      </w:pPr>
    </w:p>
    <w:p w:rsidR="00635CAE" w:rsidRPr="005F5657" w:rsidRDefault="00601C0A" w:rsidP="00601C0A">
      <w:pPr>
        <w:spacing w:line="360" w:lineRule="auto"/>
        <w:ind w:left="566" w:right="645"/>
        <w:jc w:val="both"/>
        <w:rPr>
          <w:sz w:val="24"/>
        </w:rPr>
      </w:pPr>
      <w:r>
        <w:rPr>
          <w:rFonts w:hint="cs"/>
          <w:sz w:val="24"/>
          <w:rtl/>
        </w:rPr>
        <w:t xml:space="preserve"> </w:t>
      </w:r>
      <w:r w:rsidR="005D520C">
        <w:rPr>
          <w:rFonts w:hint="cs"/>
          <w:sz w:val="24"/>
          <w:rtl/>
        </w:rPr>
        <w:t xml:space="preserve">11.12    </w:t>
      </w:r>
      <w:r w:rsidR="00635CAE" w:rsidRPr="005F5657">
        <w:rPr>
          <w:sz w:val="24"/>
          <w:rtl/>
        </w:rPr>
        <w:t>לבקשת היציאה להשתלמות בחו"ל יש לצרף:</w:t>
      </w:r>
    </w:p>
    <w:p w:rsidR="00635CAE" w:rsidRPr="005F5657" w:rsidRDefault="00635CAE" w:rsidP="005F5657">
      <w:pPr>
        <w:spacing w:line="360" w:lineRule="auto"/>
        <w:ind w:right="645"/>
        <w:jc w:val="both"/>
        <w:rPr>
          <w:sz w:val="24"/>
          <w:rtl/>
        </w:rPr>
      </w:pPr>
    </w:p>
    <w:p w:rsidR="00635CAE" w:rsidRDefault="001D28BA" w:rsidP="001D28BA">
      <w:pPr>
        <w:spacing w:line="360" w:lineRule="auto"/>
        <w:ind w:left="1274" w:right="645"/>
      </w:pPr>
      <w:r>
        <w:rPr>
          <w:rFonts w:hint="cs"/>
          <w:rtl/>
        </w:rPr>
        <w:t xml:space="preserve">11.12.1 </w:t>
      </w:r>
      <w:r>
        <w:rPr>
          <w:rFonts w:hint="cs"/>
          <w:rtl/>
        </w:rPr>
        <w:tab/>
      </w:r>
      <w:r w:rsidR="00635CAE" w:rsidRPr="005F5657">
        <w:rPr>
          <w:rtl/>
        </w:rPr>
        <w:t>פרטים אודות תכנית ההשתלמות ונושאיה.</w:t>
      </w:r>
    </w:p>
    <w:p w:rsidR="00B52158" w:rsidRPr="00B52158" w:rsidRDefault="00B52158" w:rsidP="001D28BA">
      <w:pPr>
        <w:spacing w:line="360" w:lineRule="auto"/>
        <w:ind w:left="1274" w:right="645"/>
      </w:pPr>
    </w:p>
    <w:p w:rsidR="00B52158" w:rsidRDefault="001D28BA" w:rsidP="001D28BA">
      <w:pPr>
        <w:spacing w:line="360" w:lineRule="auto"/>
        <w:ind w:left="2127" w:right="645" w:hanging="853"/>
      </w:pPr>
      <w:r>
        <w:rPr>
          <w:rFonts w:hint="cs"/>
          <w:rtl/>
        </w:rPr>
        <w:t xml:space="preserve">11.12.2 </w:t>
      </w:r>
      <w:r>
        <w:rPr>
          <w:rFonts w:hint="cs"/>
          <w:rtl/>
        </w:rPr>
        <w:tab/>
      </w:r>
      <w:r w:rsidR="00B52158" w:rsidRPr="005F5657">
        <w:rPr>
          <w:rtl/>
        </w:rPr>
        <w:t>הזמנות ממקומות ההשתלמות בחו"ל תוך פירוט מקומות הביקור, משך הביקור ומועד ההשתלמות (יש לצרף תרגום לעברית של הזמנות שאינן כתובת באנגלית).</w:t>
      </w:r>
    </w:p>
    <w:p w:rsidR="00B52158" w:rsidRDefault="00B52158" w:rsidP="001D28BA">
      <w:pPr>
        <w:spacing w:line="360" w:lineRule="auto"/>
        <w:ind w:left="1274" w:right="645"/>
        <w:rPr>
          <w:rtl/>
        </w:rPr>
      </w:pPr>
    </w:p>
    <w:p w:rsidR="00B52158" w:rsidRDefault="001D28BA" w:rsidP="001D28BA">
      <w:pPr>
        <w:spacing w:line="360" w:lineRule="auto"/>
        <w:ind w:left="1274" w:right="645"/>
      </w:pPr>
      <w:r>
        <w:rPr>
          <w:rFonts w:hint="cs"/>
          <w:rtl/>
        </w:rPr>
        <w:t>11.12.3</w:t>
      </w:r>
      <w:r>
        <w:rPr>
          <w:rFonts w:hint="cs"/>
          <w:rtl/>
        </w:rPr>
        <w:tab/>
      </w:r>
      <w:r w:rsidR="00B52158" w:rsidRPr="005F5657">
        <w:rPr>
          <w:rtl/>
        </w:rPr>
        <w:t xml:space="preserve">לעבודת מחקר </w:t>
      </w:r>
      <w:r w:rsidR="00B52158" w:rsidRPr="005F5657">
        <w:t>–</w:t>
      </w:r>
      <w:r w:rsidR="00B52158" w:rsidRPr="005F5657">
        <w:rPr>
          <w:rtl/>
        </w:rPr>
        <w:t xml:space="preserve"> הסכמה או הזמנה לעבודת מחקר.</w:t>
      </w:r>
    </w:p>
    <w:p w:rsidR="00B52158" w:rsidRDefault="001D28BA" w:rsidP="001D28BA">
      <w:pPr>
        <w:pStyle w:val="30"/>
        <w:numPr>
          <w:ilvl w:val="0"/>
          <w:numId w:val="0"/>
        </w:numPr>
        <w:spacing w:line="360" w:lineRule="auto"/>
        <w:ind w:left="1274" w:right="645"/>
      </w:pPr>
      <w:r>
        <w:rPr>
          <w:rFonts w:hint="cs"/>
          <w:rtl/>
        </w:rPr>
        <w:t>11.12.4</w:t>
      </w:r>
      <w:r>
        <w:rPr>
          <w:rFonts w:hint="cs"/>
          <w:rtl/>
        </w:rPr>
        <w:tab/>
      </w:r>
      <w:r w:rsidR="00B52158" w:rsidRPr="005F5657">
        <w:rPr>
          <w:rtl/>
        </w:rPr>
        <w:t xml:space="preserve">לכנס, ועידה, סמינר, קורס וכד' </w:t>
      </w:r>
      <w:r w:rsidR="00B52158" w:rsidRPr="005F5657">
        <w:t>–</w:t>
      </w:r>
      <w:r w:rsidR="00B52158" w:rsidRPr="005F5657">
        <w:rPr>
          <w:rtl/>
        </w:rPr>
        <w:t xml:space="preserve"> אישורי הרשמה.</w:t>
      </w:r>
    </w:p>
    <w:p w:rsidR="00B52158" w:rsidRDefault="00B52158" w:rsidP="001D28BA">
      <w:pPr>
        <w:spacing w:line="360" w:lineRule="auto"/>
        <w:ind w:left="1274"/>
      </w:pPr>
    </w:p>
    <w:p w:rsidR="00B52158" w:rsidRDefault="001D28BA" w:rsidP="001D28BA">
      <w:pPr>
        <w:spacing w:line="360" w:lineRule="auto"/>
        <w:ind w:left="1274" w:right="645"/>
      </w:pPr>
      <w:r>
        <w:rPr>
          <w:rFonts w:hint="cs"/>
          <w:rtl/>
        </w:rPr>
        <w:t>11.12.5</w:t>
      </w:r>
      <w:r>
        <w:rPr>
          <w:rFonts w:hint="cs"/>
          <w:rtl/>
        </w:rPr>
        <w:tab/>
      </w:r>
      <w:r w:rsidR="00B52158" w:rsidRPr="005F5657">
        <w:rPr>
          <w:rtl/>
        </w:rPr>
        <w:t>המלצה ממקום העבודה.</w:t>
      </w:r>
    </w:p>
    <w:p w:rsidR="00B52158" w:rsidRPr="005F5657" w:rsidRDefault="001D28BA" w:rsidP="001D28BA">
      <w:pPr>
        <w:pStyle w:val="30"/>
        <w:numPr>
          <w:ilvl w:val="0"/>
          <w:numId w:val="0"/>
        </w:numPr>
        <w:spacing w:line="360" w:lineRule="auto"/>
        <w:ind w:left="1274" w:right="645"/>
        <w:rPr>
          <w:rtl/>
        </w:rPr>
      </w:pPr>
      <w:r>
        <w:rPr>
          <w:rFonts w:hint="cs"/>
          <w:rtl/>
        </w:rPr>
        <w:t>11.12.6</w:t>
      </w:r>
      <w:r>
        <w:rPr>
          <w:rFonts w:hint="cs"/>
          <w:rtl/>
        </w:rPr>
        <w:tab/>
      </w:r>
      <w:r w:rsidR="00B52158" w:rsidRPr="005F5657">
        <w:rPr>
          <w:rtl/>
        </w:rPr>
        <w:t xml:space="preserve">אומדן מפורט של ההוצאות הכרוכות </w:t>
      </w:r>
      <w:r w:rsidR="00B52158" w:rsidRPr="002C20D9">
        <w:rPr>
          <w:rtl/>
        </w:rPr>
        <w:t xml:space="preserve">בהשתלמות (עפ"י הפרוט בטופס </w:t>
      </w:r>
      <w:proofErr w:type="spellStart"/>
      <w:r w:rsidR="00B52158" w:rsidRPr="002C20D9">
        <w:rPr>
          <w:rtl/>
        </w:rPr>
        <w:t>הרצ"ב</w:t>
      </w:r>
      <w:proofErr w:type="spellEnd"/>
      <w:r w:rsidR="00B52158" w:rsidRPr="002C20D9">
        <w:rPr>
          <w:rtl/>
        </w:rPr>
        <w:t>).</w:t>
      </w:r>
    </w:p>
    <w:p w:rsidR="00B52158" w:rsidRPr="005F5657" w:rsidRDefault="001D28BA" w:rsidP="0078476C">
      <w:pPr>
        <w:pStyle w:val="30"/>
        <w:numPr>
          <w:ilvl w:val="0"/>
          <w:numId w:val="0"/>
        </w:numPr>
        <w:spacing w:line="360" w:lineRule="auto"/>
        <w:ind w:left="2127" w:right="645" w:hanging="853"/>
        <w:jc w:val="both"/>
        <w:rPr>
          <w:rtl/>
        </w:rPr>
      </w:pPr>
      <w:r>
        <w:rPr>
          <w:rFonts w:hint="cs"/>
          <w:rtl/>
        </w:rPr>
        <w:t>11.12.7</w:t>
      </w:r>
      <w:r>
        <w:rPr>
          <w:rFonts w:hint="cs"/>
          <w:rtl/>
        </w:rPr>
        <w:tab/>
      </w:r>
      <w:r w:rsidR="00B52158" w:rsidRPr="005F5657">
        <w:rPr>
          <w:rtl/>
        </w:rPr>
        <w:t>התחייבות העמית להשבת הכספים שקיבל למטרות ההשתלמות תוך 3 חודשים מיום קבלתם, אם מסיבה כלשהי לא שימשו למטרה  זו לרבות בשל ביטול הנסיעה.</w:t>
      </w:r>
    </w:p>
    <w:p w:rsidR="00B52158" w:rsidRDefault="00B52158" w:rsidP="00B52158">
      <w:pPr>
        <w:spacing w:line="360" w:lineRule="auto"/>
      </w:pPr>
    </w:p>
    <w:p w:rsidR="00635CAE" w:rsidRPr="005F5657" w:rsidRDefault="006B217C" w:rsidP="006B217C">
      <w:pPr>
        <w:tabs>
          <w:tab w:val="left" w:pos="1076"/>
        </w:tabs>
        <w:spacing w:line="360" w:lineRule="auto"/>
        <w:ind w:left="1302" w:hanging="651"/>
        <w:jc w:val="both"/>
        <w:rPr>
          <w:sz w:val="24"/>
          <w:rtl/>
        </w:rPr>
      </w:pPr>
      <w:r w:rsidRPr="005F5657">
        <w:rPr>
          <w:sz w:val="24"/>
          <w:rtl/>
        </w:rPr>
        <w:t>1</w:t>
      </w:r>
      <w:r>
        <w:rPr>
          <w:rFonts w:hint="cs"/>
          <w:sz w:val="24"/>
          <w:rtl/>
        </w:rPr>
        <w:t>1</w:t>
      </w:r>
      <w:r w:rsidR="00635CAE" w:rsidRPr="005F5657">
        <w:rPr>
          <w:sz w:val="24"/>
          <w:rtl/>
        </w:rPr>
        <w:t>.</w:t>
      </w:r>
      <w:r w:rsidRPr="005F5657">
        <w:rPr>
          <w:sz w:val="24"/>
          <w:rtl/>
        </w:rPr>
        <w:t>1</w:t>
      </w:r>
      <w:r>
        <w:rPr>
          <w:rFonts w:hint="cs"/>
          <w:sz w:val="24"/>
          <w:rtl/>
        </w:rPr>
        <w:t>3</w:t>
      </w:r>
      <w:r w:rsidR="00635CAE" w:rsidRPr="005F5657">
        <w:rPr>
          <w:sz w:val="24"/>
          <w:rtl/>
        </w:rPr>
        <w:tab/>
        <w:t xml:space="preserve">לא תתקבל לדיון ולא תאושר בקשה למלגת השתלמות, ללא צירוף המסמכים </w:t>
      </w:r>
      <w:proofErr w:type="spellStart"/>
      <w:r w:rsidR="00635CAE" w:rsidRPr="005F5657">
        <w:rPr>
          <w:sz w:val="24"/>
          <w:rtl/>
        </w:rPr>
        <w:t>שצויינו</w:t>
      </w:r>
      <w:proofErr w:type="spellEnd"/>
      <w:r w:rsidR="00635CAE" w:rsidRPr="005F5657">
        <w:rPr>
          <w:sz w:val="24"/>
          <w:rtl/>
        </w:rPr>
        <w:t xml:space="preserve"> לעיל וכל מסמך אחר אשר </w:t>
      </w:r>
      <w:proofErr w:type="spellStart"/>
      <w:r w:rsidR="00635CAE" w:rsidRPr="005F5657">
        <w:rPr>
          <w:sz w:val="24"/>
          <w:rtl/>
        </w:rPr>
        <w:t>ידרש</w:t>
      </w:r>
      <w:proofErr w:type="spellEnd"/>
      <w:r w:rsidR="00635CAE" w:rsidRPr="005F5657">
        <w:rPr>
          <w:sz w:val="24"/>
          <w:rtl/>
        </w:rPr>
        <w:t xml:space="preserve"> צירופו על ידי הועדה.</w:t>
      </w:r>
    </w:p>
    <w:p w:rsidR="00635CAE" w:rsidRPr="005F5657" w:rsidRDefault="00635CAE" w:rsidP="007970EC">
      <w:pPr>
        <w:tabs>
          <w:tab w:val="left" w:pos="1076"/>
        </w:tabs>
        <w:spacing w:line="360" w:lineRule="auto"/>
        <w:ind w:left="1302" w:hanging="651"/>
        <w:jc w:val="both"/>
        <w:rPr>
          <w:sz w:val="24"/>
          <w:rtl/>
        </w:rPr>
      </w:pPr>
    </w:p>
    <w:p w:rsidR="00635CAE" w:rsidRPr="005F5657" w:rsidRDefault="006B217C" w:rsidP="006B217C">
      <w:pPr>
        <w:tabs>
          <w:tab w:val="left" w:pos="1076"/>
        </w:tabs>
        <w:spacing w:line="360" w:lineRule="auto"/>
        <w:ind w:left="1302" w:hanging="651"/>
        <w:jc w:val="both"/>
        <w:rPr>
          <w:sz w:val="24"/>
          <w:rtl/>
        </w:rPr>
      </w:pPr>
      <w:r w:rsidRPr="005F5657">
        <w:rPr>
          <w:sz w:val="24"/>
          <w:rtl/>
        </w:rPr>
        <w:lastRenderedPageBreak/>
        <w:t>1</w:t>
      </w:r>
      <w:r>
        <w:rPr>
          <w:rFonts w:hint="cs"/>
          <w:sz w:val="24"/>
          <w:rtl/>
        </w:rPr>
        <w:t>1</w:t>
      </w:r>
      <w:r w:rsidR="00635CAE" w:rsidRPr="005F5657">
        <w:rPr>
          <w:sz w:val="24"/>
          <w:rtl/>
        </w:rPr>
        <w:t>.</w:t>
      </w:r>
      <w:r w:rsidRPr="005F5657">
        <w:rPr>
          <w:sz w:val="24"/>
          <w:rtl/>
        </w:rPr>
        <w:t>1</w:t>
      </w:r>
      <w:r>
        <w:rPr>
          <w:rFonts w:hint="cs"/>
          <w:sz w:val="24"/>
          <w:rtl/>
        </w:rPr>
        <w:t>4</w:t>
      </w:r>
      <w:r w:rsidR="00635CAE" w:rsidRPr="005F5657">
        <w:rPr>
          <w:sz w:val="24"/>
          <w:rtl/>
        </w:rPr>
        <w:tab/>
        <w:t xml:space="preserve">לא תתקבל בקשה לקבלת </w:t>
      </w:r>
      <w:proofErr w:type="spellStart"/>
      <w:r w:rsidR="00635CAE" w:rsidRPr="005F5657">
        <w:rPr>
          <w:sz w:val="24"/>
          <w:rtl/>
        </w:rPr>
        <w:t>מילגה</w:t>
      </w:r>
      <w:proofErr w:type="spellEnd"/>
      <w:r w:rsidR="00635CAE" w:rsidRPr="005F5657">
        <w:rPr>
          <w:sz w:val="24"/>
          <w:rtl/>
        </w:rPr>
        <w:t xml:space="preserve"> </w:t>
      </w:r>
      <w:r w:rsidR="004A67D3">
        <w:rPr>
          <w:rFonts w:hint="cs"/>
          <w:sz w:val="24"/>
          <w:rtl/>
        </w:rPr>
        <w:t xml:space="preserve"> למפרע</w:t>
      </w:r>
      <w:r w:rsidR="00635CAE" w:rsidRPr="005F5657">
        <w:rPr>
          <w:sz w:val="24"/>
          <w:rtl/>
        </w:rPr>
        <w:t xml:space="preserve"> </w:t>
      </w:r>
      <w:r w:rsidR="004A67D3">
        <w:rPr>
          <w:rFonts w:hint="cs"/>
          <w:sz w:val="24"/>
          <w:rtl/>
        </w:rPr>
        <w:t xml:space="preserve"> ו</w:t>
      </w:r>
      <w:r w:rsidR="00635CAE" w:rsidRPr="005F5657">
        <w:rPr>
          <w:sz w:val="24"/>
          <w:rtl/>
        </w:rPr>
        <w:t>לאחר בצוע</w:t>
      </w:r>
      <w:r w:rsidR="004A67D3">
        <w:rPr>
          <w:rFonts w:hint="cs"/>
          <w:sz w:val="24"/>
          <w:rtl/>
        </w:rPr>
        <w:t>ה</w:t>
      </w:r>
      <w:r w:rsidR="00635CAE" w:rsidRPr="005F5657">
        <w:rPr>
          <w:sz w:val="24"/>
          <w:rtl/>
        </w:rPr>
        <w:t>.</w:t>
      </w:r>
    </w:p>
    <w:p w:rsidR="00635CAE" w:rsidRPr="005F5657" w:rsidRDefault="00635CAE" w:rsidP="005F5657">
      <w:pPr>
        <w:tabs>
          <w:tab w:val="left" w:pos="1076"/>
        </w:tabs>
        <w:spacing w:line="360" w:lineRule="auto"/>
        <w:ind w:left="651" w:hanging="651"/>
        <w:jc w:val="both"/>
        <w:rPr>
          <w:sz w:val="24"/>
          <w:rtl/>
        </w:rPr>
      </w:pPr>
    </w:p>
    <w:p w:rsidR="00635CAE" w:rsidRDefault="006B217C" w:rsidP="006B217C">
      <w:pPr>
        <w:tabs>
          <w:tab w:val="left" w:pos="1076"/>
        </w:tabs>
        <w:spacing w:line="360" w:lineRule="auto"/>
        <w:ind w:left="1302" w:hanging="651"/>
        <w:jc w:val="both"/>
        <w:rPr>
          <w:sz w:val="24"/>
          <w:rtl/>
        </w:rPr>
      </w:pPr>
      <w:r w:rsidRPr="005F5657">
        <w:rPr>
          <w:sz w:val="24"/>
          <w:rtl/>
        </w:rPr>
        <w:t>1</w:t>
      </w:r>
      <w:r>
        <w:rPr>
          <w:rFonts w:hint="cs"/>
          <w:sz w:val="24"/>
          <w:rtl/>
        </w:rPr>
        <w:t>1</w:t>
      </w:r>
      <w:r w:rsidR="00635CAE" w:rsidRPr="005F5657">
        <w:rPr>
          <w:sz w:val="24"/>
          <w:rtl/>
        </w:rPr>
        <w:t>.</w:t>
      </w:r>
      <w:r w:rsidRPr="005F5657">
        <w:rPr>
          <w:sz w:val="24"/>
          <w:rtl/>
        </w:rPr>
        <w:t>1</w:t>
      </w:r>
      <w:r>
        <w:rPr>
          <w:rFonts w:hint="cs"/>
          <w:sz w:val="24"/>
          <w:rtl/>
        </w:rPr>
        <w:t>5</w:t>
      </w:r>
      <w:r w:rsidR="00635CAE" w:rsidRPr="005F5657">
        <w:rPr>
          <w:sz w:val="24"/>
          <w:rtl/>
        </w:rPr>
        <w:tab/>
        <w:t>בשום פנים לא יעלה הסכום שמשיכתו תאושר לצורך ההשתלמות, על הסכום שנצבר בחשבון העמית במועד האישור, ובשום מקרה לא יהיה העמית זכאי לקבלת "תוספת" על הסכום שצבר בחשבונו כאמור.</w:t>
      </w:r>
    </w:p>
    <w:p w:rsidR="00AC6EF3" w:rsidRPr="005F5657" w:rsidRDefault="00AC6EF3" w:rsidP="007970EC">
      <w:pPr>
        <w:tabs>
          <w:tab w:val="left" w:pos="1076"/>
        </w:tabs>
        <w:spacing w:line="360" w:lineRule="auto"/>
        <w:ind w:left="1302" w:hanging="651"/>
        <w:jc w:val="both"/>
        <w:rPr>
          <w:sz w:val="24"/>
          <w:rtl/>
        </w:rPr>
      </w:pPr>
    </w:p>
    <w:p w:rsidR="00635CAE" w:rsidRPr="005F5657" w:rsidRDefault="006B217C" w:rsidP="006B217C">
      <w:pPr>
        <w:tabs>
          <w:tab w:val="left" w:pos="1076"/>
        </w:tabs>
        <w:spacing w:line="360" w:lineRule="auto"/>
        <w:ind w:left="1302" w:hanging="651"/>
        <w:jc w:val="both"/>
        <w:rPr>
          <w:sz w:val="24"/>
          <w:rtl/>
        </w:rPr>
      </w:pPr>
      <w:r w:rsidRPr="005F5657">
        <w:rPr>
          <w:sz w:val="24"/>
          <w:rtl/>
        </w:rPr>
        <w:t>1</w:t>
      </w:r>
      <w:r>
        <w:rPr>
          <w:rFonts w:hint="cs"/>
          <w:sz w:val="24"/>
          <w:rtl/>
        </w:rPr>
        <w:t>1</w:t>
      </w:r>
      <w:r w:rsidR="00635CAE" w:rsidRPr="005F5657">
        <w:rPr>
          <w:sz w:val="24"/>
          <w:rtl/>
        </w:rPr>
        <w:t>.</w:t>
      </w:r>
      <w:r w:rsidRPr="005F5657">
        <w:rPr>
          <w:sz w:val="24"/>
          <w:rtl/>
        </w:rPr>
        <w:t>1</w:t>
      </w:r>
      <w:r>
        <w:rPr>
          <w:rFonts w:hint="cs"/>
          <w:sz w:val="24"/>
          <w:rtl/>
        </w:rPr>
        <w:t>6</w:t>
      </w:r>
      <w:r w:rsidR="00635CAE" w:rsidRPr="005F5657">
        <w:rPr>
          <w:sz w:val="24"/>
          <w:rtl/>
        </w:rPr>
        <w:tab/>
        <w:t>בכפוף לכל דין, לאחר תשלום המלגה, תתחיל מחדש צבירת ה</w:t>
      </w:r>
      <w:r w:rsidR="007970EC">
        <w:rPr>
          <w:rFonts w:hint="cs"/>
          <w:sz w:val="24"/>
          <w:rtl/>
        </w:rPr>
        <w:t>ו</w:t>
      </w:r>
      <w:r w:rsidR="00635CAE" w:rsidRPr="005F5657">
        <w:rPr>
          <w:sz w:val="24"/>
          <w:rtl/>
        </w:rPr>
        <w:t>ותק בחשבון העמית.</w:t>
      </w:r>
    </w:p>
    <w:p w:rsidR="00635CAE" w:rsidRPr="005F5657" w:rsidRDefault="00635CAE" w:rsidP="00B36140">
      <w:pPr>
        <w:spacing w:line="360" w:lineRule="auto"/>
        <w:ind w:left="1302" w:hanging="651"/>
        <w:jc w:val="both"/>
        <w:rPr>
          <w:sz w:val="24"/>
          <w:rtl/>
        </w:rPr>
      </w:pPr>
      <w:r w:rsidRPr="005F5657">
        <w:rPr>
          <w:sz w:val="24"/>
          <w:rtl/>
        </w:rPr>
        <w:tab/>
        <w:t>למרות האמור לעיל, יוכל העמית למשוך את יתרת הקרן שלא נמשכה בעת היציאה להשתלמות בתום 6 שנים ממועד ההצטרפות לקרן.</w:t>
      </w:r>
    </w:p>
    <w:p w:rsidR="007970EC" w:rsidRDefault="007970EC" w:rsidP="00B36140">
      <w:pPr>
        <w:tabs>
          <w:tab w:val="left" w:pos="1076"/>
        </w:tabs>
        <w:spacing w:line="360" w:lineRule="auto"/>
        <w:ind w:left="1302" w:hanging="651"/>
        <w:jc w:val="both"/>
        <w:rPr>
          <w:sz w:val="24"/>
          <w:rtl/>
        </w:rPr>
      </w:pPr>
    </w:p>
    <w:p w:rsidR="00635CAE" w:rsidRPr="005F5657" w:rsidRDefault="006B217C" w:rsidP="006B217C">
      <w:pPr>
        <w:tabs>
          <w:tab w:val="left" w:pos="1076"/>
        </w:tabs>
        <w:spacing w:line="360" w:lineRule="auto"/>
        <w:ind w:left="1302" w:hanging="651"/>
        <w:jc w:val="both"/>
        <w:rPr>
          <w:sz w:val="24"/>
          <w:rtl/>
        </w:rPr>
      </w:pPr>
      <w:r w:rsidRPr="005F5657">
        <w:rPr>
          <w:sz w:val="24"/>
          <w:rtl/>
        </w:rPr>
        <w:t>1</w:t>
      </w:r>
      <w:r>
        <w:rPr>
          <w:rFonts w:hint="cs"/>
          <w:sz w:val="24"/>
          <w:rtl/>
        </w:rPr>
        <w:t>1</w:t>
      </w:r>
      <w:r w:rsidR="00635CAE" w:rsidRPr="005F5657">
        <w:rPr>
          <w:sz w:val="24"/>
          <w:rtl/>
        </w:rPr>
        <w:t>.</w:t>
      </w:r>
      <w:r w:rsidRPr="005F5657">
        <w:rPr>
          <w:sz w:val="24"/>
          <w:rtl/>
        </w:rPr>
        <w:t>1</w:t>
      </w:r>
      <w:r>
        <w:rPr>
          <w:rFonts w:hint="cs"/>
          <w:sz w:val="24"/>
          <w:rtl/>
        </w:rPr>
        <w:t>7</w:t>
      </w:r>
      <w:r w:rsidR="00635CAE" w:rsidRPr="005F5657">
        <w:rPr>
          <w:sz w:val="24"/>
          <w:rtl/>
        </w:rPr>
        <w:tab/>
        <w:t>במקרה של דחיית הבקשה ע"י הוועדה, ניתנת לעמית זכות ערעור בפני הנהלת החברה המנהלת.</w:t>
      </w:r>
    </w:p>
    <w:p w:rsidR="00635CAE" w:rsidRPr="005F5657" w:rsidRDefault="00635CAE" w:rsidP="005F5657">
      <w:pPr>
        <w:tabs>
          <w:tab w:val="left" w:pos="1076"/>
        </w:tabs>
        <w:spacing w:line="360" w:lineRule="auto"/>
        <w:ind w:left="651" w:hanging="651"/>
        <w:jc w:val="both"/>
        <w:rPr>
          <w:sz w:val="24"/>
          <w:rtl/>
        </w:rPr>
      </w:pPr>
    </w:p>
    <w:p w:rsidR="00635CAE" w:rsidRPr="002D017E" w:rsidRDefault="006B217C" w:rsidP="006B217C">
      <w:pPr>
        <w:tabs>
          <w:tab w:val="left" w:pos="1076"/>
        </w:tabs>
        <w:spacing w:line="360" w:lineRule="auto"/>
        <w:ind w:left="651" w:hanging="651"/>
        <w:jc w:val="both"/>
        <w:rPr>
          <w:b/>
          <w:bCs/>
          <w:sz w:val="24"/>
          <w:u w:val="single"/>
          <w:rtl/>
        </w:rPr>
      </w:pPr>
      <w:r w:rsidRPr="005F5657">
        <w:rPr>
          <w:sz w:val="24"/>
          <w:rtl/>
        </w:rPr>
        <w:t>1</w:t>
      </w:r>
      <w:r>
        <w:rPr>
          <w:rFonts w:hint="cs"/>
          <w:sz w:val="24"/>
          <w:rtl/>
        </w:rPr>
        <w:t>2</w:t>
      </w:r>
      <w:r w:rsidR="00635CAE" w:rsidRPr="005F5657">
        <w:rPr>
          <w:sz w:val="24"/>
          <w:rtl/>
        </w:rPr>
        <w:t>.</w:t>
      </w:r>
      <w:r w:rsidR="00635CAE" w:rsidRPr="005F5657">
        <w:rPr>
          <w:sz w:val="24"/>
          <w:rtl/>
        </w:rPr>
        <w:tab/>
      </w:r>
      <w:r w:rsidR="00635CAE" w:rsidRPr="002D017E">
        <w:rPr>
          <w:b/>
          <w:bCs/>
          <w:sz w:val="24"/>
          <w:u w:val="single"/>
          <w:rtl/>
        </w:rPr>
        <w:t>הפסקת עבודה ושינוי מקום עבודה</w:t>
      </w:r>
    </w:p>
    <w:p w:rsidR="00635CAE" w:rsidRPr="005F5657" w:rsidRDefault="00635CAE" w:rsidP="005F5657">
      <w:pPr>
        <w:tabs>
          <w:tab w:val="left" w:pos="1076"/>
        </w:tabs>
        <w:spacing w:line="360" w:lineRule="auto"/>
        <w:ind w:left="651" w:hanging="651"/>
        <w:jc w:val="both"/>
        <w:rPr>
          <w:sz w:val="24"/>
          <w:rtl/>
        </w:rPr>
      </w:pPr>
    </w:p>
    <w:p w:rsidR="00635CAE" w:rsidRPr="005F5657" w:rsidRDefault="006B217C" w:rsidP="006B217C">
      <w:pPr>
        <w:spacing w:line="360" w:lineRule="auto"/>
        <w:ind w:left="1302" w:hanging="651"/>
        <w:jc w:val="both"/>
        <w:rPr>
          <w:sz w:val="24"/>
          <w:rtl/>
        </w:rPr>
      </w:pPr>
      <w:r w:rsidRPr="005F5657">
        <w:rPr>
          <w:sz w:val="24"/>
          <w:rtl/>
        </w:rPr>
        <w:t>1</w:t>
      </w:r>
      <w:r>
        <w:rPr>
          <w:rFonts w:hint="cs"/>
          <w:sz w:val="24"/>
          <w:rtl/>
        </w:rPr>
        <w:t>2</w:t>
      </w:r>
      <w:r w:rsidR="00635CAE" w:rsidRPr="005F5657">
        <w:rPr>
          <w:sz w:val="24"/>
          <w:rtl/>
        </w:rPr>
        <w:t>.1</w:t>
      </w:r>
      <w:r w:rsidR="00635CAE" w:rsidRPr="005F5657">
        <w:rPr>
          <w:sz w:val="24"/>
          <w:rtl/>
        </w:rPr>
        <w:tab/>
        <w:t>בכפוף להוראת כל דין, רשאי עמית שכיר שהפסיק או הופסקה עבודתו מכל סיבה, לפרוש מן הקרן ולקבל הכספים שלזכותו, אם המציא המסמכים המעידים על כך</w:t>
      </w:r>
      <w:r w:rsidR="002B2CE9" w:rsidRPr="005F5657">
        <w:rPr>
          <w:rFonts w:hint="cs"/>
          <w:sz w:val="24"/>
          <w:rtl/>
        </w:rPr>
        <w:t>, ובכפוף להוראות ההסדר התחיקתי</w:t>
      </w:r>
      <w:r w:rsidR="00635CAE" w:rsidRPr="005F5657">
        <w:rPr>
          <w:sz w:val="24"/>
          <w:rtl/>
        </w:rPr>
        <w:t>. במקרה כזה תנכה החברה המנהלת מכספים אלה, בכפוף לכל דין, מס הכנסה במקור.</w:t>
      </w:r>
    </w:p>
    <w:p w:rsidR="00635CAE" w:rsidRPr="005F5657" w:rsidRDefault="00635CAE" w:rsidP="005F5657">
      <w:pPr>
        <w:tabs>
          <w:tab w:val="left" w:pos="1076"/>
        </w:tabs>
        <w:spacing w:line="360" w:lineRule="auto"/>
        <w:ind w:left="651" w:hanging="651"/>
        <w:jc w:val="both"/>
        <w:rPr>
          <w:sz w:val="24"/>
          <w:rtl/>
        </w:rPr>
      </w:pPr>
    </w:p>
    <w:p w:rsidR="00635CAE" w:rsidRPr="005F5657" w:rsidRDefault="006B217C" w:rsidP="006B217C">
      <w:pPr>
        <w:spacing w:line="360" w:lineRule="auto"/>
        <w:ind w:left="1302" w:hanging="651"/>
        <w:jc w:val="both"/>
        <w:rPr>
          <w:sz w:val="24"/>
          <w:rtl/>
        </w:rPr>
      </w:pPr>
      <w:r w:rsidRPr="005F5657">
        <w:rPr>
          <w:sz w:val="24"/>
          <w:rtl/>
        </w:rPr>
        <w:t>1</w:t>
      </w:r>
      <w:r>
        <w:rPr>
          <w:rFonts w:hint="cs"/>
          <w:sz w:val="24"/>
          <w:rtl/>
        </w:rPr>
        <w:t>2</w:t>
      </w:r>
      <w:r w:rsidR="00635CAE" w:rsidRPr="005F5657">
        <w:rPr>
          <w:sz w:val="24"/>
          <w:rtl/>
        </w:rPr>
        <w:t>.2</w:t>
      </w:r>
      <w:r w:rsidR="00635CAE" w:rsidRPr="005F5657">
        <w:rPr>
          <w:sz w:val="24"/>
          <w:rtl/>
        </w:rPr>
        <w:tab/>
        <w:t xml:space="preserve">בכפוף להוראות כל דין, עמית </w:t>
      </w:r>
      <w:r w:rsidR="004A67D3">
        <w:rPr>
          <w:rFonts w:hint="cs"/>
          <w:sz w:val="24"/>
          <w:rtl/>
        </w:rPr>
        <w:t>ש</w:t>
      </w:r>
      <w:r w:rsidR="00635CAE" w:rsidRPr="005F5657">
        <w:rPr>
          <w:sz w:val="24"/>
          <w:rtl/>
        </w:rPr>
        <w:t>עובר ממקום עבודה אחד למשנהו, וממשיך</w:t>
      </w:r>
      <w:r w:rsidR="004A67D3">
        <w:rPr>
          <w:rFonts w:hint="cs"/>
          <w:sz w:val="24"/>
          <w:rtl/>
        </w:rPr>
        <w:t xml:space="preserve"> את</w:t>
      </w:r>
      <w:r w:rsidR="00635CAE" w:rsidRPr="005F5657">
        <w:rPr>
          <w:sz w:val="24"/>
          <w:rtl/>
        </w:rPr>
        <w:t xml:space="preserve"> חברותו בקרן במקום עבודתו החדש, </w:t>
      </w:r>
      <w:r w:rsidR="004A67D3">
        <w:rPr>
          <w:rFonts w:hint="cs"/>
          <w:sz w:val="24"/>
          <w:rtl/>
        </w:rPr>
        <w:t>חייב</w:t>
      </w:r>
      <w:r w:rsidR="007970EC">
        <w:rPr>
          <w:rFonts w:hint="cs"/>
          <w:sz w:val="24"/>
          <w:rtl/>
        </w:rPr>
        <w:t xml:space="preserve"> להעביר, במועד המעבר למקום העבודה החדש, להנהלת הקרן </w:t>
      </w:r>
      <w:r w:rsidR="004A67D3">
        <w:rPr>
          <w:rFonts w:hint="cs"/>
          <w:sz w:val="24"/>
          <w:rtl/>
        </w:rPr>
        <w:t xml:space="preserve">טופס </w:t>
      </w:r>
      <w:r w:rsidR="007970EC">
        <w:rPr>
          <w:rFonts w:hint="cs"/>
          <w:sz w:val="24"/>
          <w:rtl/>
        </w:rPr>
        <w:t>עדכון פרטים בנוסח שיהיה בהנהלת הקרן</w:t>
      </w:r>
      <w:r w:rsidR="004A67D3">
        <w:rPr>
          <w:rFonts w:hint="cs"/>
          <w:sz w:val="24"/>
          <w:rtl/>
        </w:rPr>
        <w:t>.</w:t>
      </w:r>
    </w:p>
    <w:p w:rsidR="00635CAE" w:rsidRPr="005F5657" w:rsidRDefault="00635CAE" w:rsidP="005F5657">
      <w:pPr>
        <w:tabs>
          <w:tab w:val="left" w:pos="1076"/>
        </w:tabs>
        <w:spacing w:line="360" w:lineRule="auto"/>
        <w:ind w:left="651" w:hanging="651"/>
        <w:jc w:val="both"/>
        <w:rPr>
          <w:sz w:val="24"/>
          <w:rtl/>
        </w:rPr>
      </w:pPr>
    </w:p>
    <w:p w:rsidR="00635CAE" w:rsidRPr="005F5657" w:rsidRDefault="006B217C" w:rsidP="006B217C">
      <w:pPr>
        <w:tabs>
          <w:tab w:val="left" w:pos="1076"/>
        </w:tabs>
        <w:spacing w:line="360" w:lineRule="auto"/>
        <w:ind w:left="651" w:hanging="651"/>
        <w:jc w:val="both"/>
        <w:rPr>
          <w:sz w:val="24"/>
          <w:u w:val="single"/>
          <w:rtl/>
        </w:rPr>
      </w:pPr>
      <w:r w:rsidRPr="005F5657">
        <w:rPr>
          <w:sz w:val="24"/>
          <w:rtl/>
        </w:rPr>
        <w:t>1</w:t>
      </w:r>
      <w:r>
        <w:rPr>
          <w:rFonts w:hint="cs"/>
          <w:sz w:val="24"/>
          <w:rtl/>
        </w:rPr>
        <w:t>3</w:t>
      </w:r>
      <w:r w:rsidR="00635CAE" w:rsidRPr="005F5657">
        <w:rPr>
          <w:sz w:val="24"/>
          <w:rtl/>
        </w:rPr>
        <w:t>.</w:t>
      </w:r>
      <w:r w:rsidR="00635CAE" w:rsidRPr="005F5657">
        <w:rPr>
          <w:sz w:val="24"/>
          <w:rtl/>
        </w:rPr>
        <w:tab/>
      </w:r>
      <w:r w:rsidR="00635CAE" w:rsidRPr="002D017E">
        <w:rPr>
          <w:b/>
          <w:bCs/>
          <w:sz w:val="24"/>
          <w:u w:val="single"/>
          <w:rtl/>
        </w:rPr>
        <w:t>שינוי סטטוס בקרן ומעבר לקרן אחרת</w:t>
      </w:r>
    </w:p>
    <w:p w:rsidR="00635CAE" w:rsidRPr="005F5657" w:rsidRDefault="00635CAE" w:rsidP="005F5657">
      <w:pPr>
        <w:tabs>
          <w:tab w:val="left" w:pos="1076"/>
        </w:tabs>
        <w:spacing w:line="360" w:lineRule="auto"/>
        <w:ind w:left="651" w:hanging="651"/>
        <w:jc w:val="both"/>
        <w:rPr>
          <w:sz w:val="24"/>
          <w:u w:val="single"/>
          <w:rtl/>
        </w:rPr>
      </w:pPr>
    </w:p>
    <w:p w:rsidR="00635CAE" w:rsidRPr="005F5657" w:rsidRDefault="006B217C" w:rsidP="006B217C">
      <w:pPr>
        <w:spacing w:line="360" w:lineRule="auto"/>
        <w:ind w:left="1302" w:hanging="651"/>
        <w:jc w:val="both"/>
        <w:rPr>
          <w:sz w:val="24"/>
          <w:rtl/>
        </w:rPr>
      </w:pPr>
      <w:r w:rsidRPr="005F5657">
        <w:rPr>
          <w:sz w:val="24"/>
          <w:rtl/>
        </w:rPr>
        <w:t>1</w:t>
      </w:r>
      <w:r>
        <w:rPr>
          <w:rFonts w:hint="cs"/>
          <w:sz w:val="24"/>
          <w:rtl/>
        </w:rPr>
        <w:t>3</w:t>
      </w:r>
      <w:r w:rsidR="00635CAE" w:rsidRPr="005F5657">
        <w:rPr>
          <w:sz w:val="24"/>
          <w:rtl/>
        </w:rPr>
        <w:t>.1</w:t>
      </w:r>
      <w:r w:rsidR="00635CAE" w:rsidRPr="005F5657">
        <w:rPr>
          <w:sz w:val="24"/>
          <w:rtl/>
        </w:rPr>
        <w:tab/>
        <w:t>לאחר שהגיש בקשתו בכתב, ובכפוף לכל דין, יהיה עמית בקרן זכאי להעביר זכויותיו כולל ה</w:t>
      </w:r>
      <w:r w:rsidR="002D017E">
        <w:rPr>
          <w:rFonts w:hint="cs"/>
          <w:sz w:val="24"/>
          <w:rtl/>
        </w:rPr>
        <w:t>ו</w:t>
      </w:r>
      <w:r w:rsidR="00635CAE" w:rsidRPr="005F5657">
        <w:rPr>
          <w:sz w:val="24"/>
          <w:rtl/>
        </w:rPr>
        <w:t>ותק שצבר, לקרן השתלמות אחרת.</w:t>
      </w:r>
      <w:r w:rsidR="00D265B9">
        <w:rPr>
          <w:rFonts w:hint="cs"/>
          <w:sz w:val="24"/>
          <w:rtl/>
        </w:rPr>
        <w:t xml:space="preserve"> </w:t>
      </w:r>
    </w:p>
    <w:p w:rsidR="00635CAE" w:rsidRDefault="00635CAE" w:rsidP="005F5657">
      <w:pPr>
        <w:tabs>
          <w:tab w:val="left" w:pos="1076"/>
        </w:tabs>
        <w:spacing w:line="360" w:lineRule="auto"/>
        <w:ind w:left="651" w:hanging="651"/>
        <w:jc w:val="both"/>
        <w:rPr>
          <w:sz w:val="24"/>
          <w:rtl/>
        </w:rPr>
      </w:pPr>
    </w:p>
    <w:p w:rsidR="00635CAE" w:rsidRPr="005F5657" w:rsidRDefault="006B217C" w:rsidP="006B217C">
      <w:pPr>
        <w:tabs>
          <w:tab w:val="left" w:pos="1076"/>
        </w:tabs>
        <w:spacing w:line="360" w:lineRule="auto"/>
        <w:ind w:left="651" w:hanging="651"/>
        <w:jc w:val="both"/>
        <w:rPr>
          <w:sz w:val="24"/>
          <w:rtl/>
        </w:rPr>
      </w:pPr>
      <w:r w:rsidRPr="005F5657">
        <w:rPr>
          <w:sz w:val="24"/>
          <w:rtl/>
        </w:rPr>
        <w:t>1</w:t>
      </w:r>
      <w:r>
        <w:rPr>
          <w:rFonts w:hint="cs"/>
          <w:sz w:val="24"/>
          <w:rtl/>
        </w:rPr>
        <w:t>4</w:t>
      </w:r>
      <w:r w:rsidR="00635CAE" w:rsidRPr="005F5657">
        <w:rPr>
          <w:sz w:val="24"/>
          <w:rtl/>
        </w:rPr>
        <w:t>.</w:t>
      </w:r>
      <w:r w:rsidR="00635CAE" w:rsidRPr="005F5657">
        <w:rPr>
          <w:sz w:val="24"/>
          <w:rtl/>
        </w:rPr>
        <w:tab/>
      </w:r>
      <w:r w:rsidR="00635CAE" w:rsidRPr="002D017E">
        <w:rPr>
          <w:b/>
          <w:bCs/>
          <w:sz w:val="24"/>
          <w:u w:val="single"/>
          <w:rtl/>
        </w:rPr>
        <w:t>פרישה לגמלאות</w:t>
      </w:r>
      <w:r w:rsidR="00635CAE" w:rsidRPr="005F5657">
        <w:rPr>
          <w:sz w:val="24"/>
          <w:rtl/>
        </w:rPr>
        <w:t xml:space="preserve"> </w:t>
      </w:r>
    </w:p>
    <w:p w:rsidR="00635CAE" w:rsidRPr="005F5657" w:rsidRDefault="00635CAE" w:rsidP="005F5657">
      <w:pPr>
        <w:tabs>
          <w:tab w:val="left" w:pos="1076"/>
        </w:tabs>
        <w:spacing w:line="360" w:lineRule="auto"/>
        <w:ind w:left="651" w:hanging="651"/>
        <w:jc w:val="both"/>
        <w:rPr>
          <w:sz w:val="24"/>
          <w:rtl/>
        </w:rPr>
      </w:pPr>
    </w:p>
    <w:p w:rsidR="00635CAE" w:rsidRPr="005F5657" w:rsidRDefault="006B217C" w:rsidP="006B217C">
      <w:pPr>
        <w:spacing w:line="360" w:lineRule="auto"/>
        <w:ind w:left="1302" w:hanging="651"/>
        <w:jc w:val="both"/>
        <w:rPr>
          <w:sz w:val="24"/>
          <w:rtl/>
        </w:rPr>
      </w:pPr>
      <w:r w:rsidRPr="005F5657">
        <w:rPr>
          <w:sz w:val="24"/>
          <w:rtl/>
        </w:rPr>
        <w:t>1</w:t>
      </w:r>
      <w:r>
        <w:rPr>
          <w:rFonts w:hint="cs"/>
          <w:sz w:val="24"/>
          <w:rtl/>
        </w:rPr>
        <w:t>4</w:t>
      </w:r>
      <w:r w:rsidR="00635CAE" w:rsidRPr="005F5657">
        <w:rPr>
          <w:sz w:val="24"/>
          <w:rtl/>
        </w:rPr>
        <w:t>.</w:t>
      </w:r>
      <w:r w:rsidR="00635CAE" w:rsidRPr="005F5657">
        <w:rPr>
          <w:rFonts w:hint="cs"/>
          <w:sz w:val="24"/>
          <w:rtl/>
        </w:rPr>
        <w:t>1</w:t>
      </w:r>
      <w:r w:rsidR="00635CAE" w:rsidRPr="005F5657">
        <w:rPr>
          <w:sz w:val="24"/>
          <w:rtl/>
        </w:rPr>
        <w:tab/>
        <w:t>בכפוף לכל דין רשאי עמית בגיל פרישה למשוך כספיו מן הקרן לכל מטרה, ללא תשלום מס, אם חלפו 3 שנים ממועד ההצטרפות לקרן.</w:t>
      </w:r>
    </w:p>
    <w:p w:rsidR="00635CAE" w:rsidRPr="005F5657" w:rsidRDefault="00635CAE" w:rsidP="005F5657">
      <w:pPr>
        <w:tabs>
          <w:tab w:val="left" w:pos="1076"/>
        </w:tabs>
        <w:spacing w:line="360" w:lineRule="auto"/>
        <w:ind w:left="651" w:hanging="651"/>
        <w:jc w:val="both"/>
        <w:rPr>
          <w:sz w:val="24"/>
          <w:rtl/>
        </w:rPr>
      </w:pPr>
    </w:p>
    <w:p w:rsidR="00635CAE" w:rsidRPr="005F5657" w:rsidRDefault="006B217C" w:rsidP="006B217C">
      <w:pPr>
        <w:spacing w:line="360" w:lineRule="auto"/>
        <w:ind w:left="1302" w:hanging="651"/>
        <w:jc w:val="both"/>
        <w:rPr>
          <w:sz w:val="24"/>
          <w:rtl/>
        </w:rPr>
      </w:pPr>
      <w:r w:rsidRPr="005F5657">
        <w:rPr>
          <w:rFonts w:hint="cs"/>
          <w:sz w:val="24"/>
          <w:rtl/>
        </w:rPr>
        <w:t>1</w:t>
      </w:r>
      <w:r>
        <w:rPr>
          <w:rFonts w:hint="cs"/>
          <w:sz w:val="24"/>
          <w:rtl/>
        </w:rPr>
        <w:t>4</w:t>
      </w:r>
      <w:r w:rsidR="00635CAE" w:rsidRPr="005F5657">
        <w:rPr>
          <w:rFonts w:hint="cs"/>
          <w:sz w:val="24"/>
          <w:rtl/>
        </w:rPr>
        <w:t>.2</w:t>
      </w:r>
      <w:r w:rsidR="00635CAE" w:rsidRPr="005F5657">
        <w:rPr>
          <w:rFonts w:hint="cs"/>
          <w:sz w:val="24"/>
          <w:rtl/>
        </w:rPr>
        <w:tab/>
      </w:r>
      <w:r w:rsidR="00635CAE" w:rsidRPr="005F5657">
        <w:rPr>
          <w:sz w:val="24"/>
          <w:rtl/>
        </w:rPr>
        <w:t>החליט עמית בגיל פרישה למשוך כספיו מן הקרן ולא חלפו 3 שנים ממועד התשלום הראשון לאותו חשבון, תנכה החברה המנהלת מהכספים שישולמו לו, ובכפוף לכל דין, מס במקור.</w:t>
      </w:r>
    </w:p>
    <w:p w:rsidR="00635CAE" w:rsidRPr="005F5657" w:rsidRDefault="00635CAE" w:rsidP="005F5657">
      <w:pPr>
        <w:tabs>
          <w:tab w:val="left" w:pos="1076"/>
        </w:tabs>
        <w:spacing w:line="360" w:lineRule="auto"/>
        <w:jc w:val="both"/>
        <w:rPr>
          <w:sz w:val="24"/>
          <w:rtl/>
        </w:rPr>
      </w:pPr>
    </w:p>
    <w:p w:rsidR="00635CAE" w:rsidRPr="005F5657" w:rsidRDefault="006B217C" w:rsidP="006B217C">
      <w:pPr>
        <w:spacing w:line="360" w:lineRule="auto"/>
        <w:ind w:left="1302" w:hanging="651"/>
        <w:jc w:val="both"/>
        <w:rPr>
          <w:sz w:val="24"/>
          <w:rtl/>
        </w:rPr>
      </w:pPr>
      <w:r w:rsidRPr="005F5657">
        <w:rPr>
          <w:sz w:val="24"/>
          <w:rtl/>
        </w:rPr>
        <w:t>1</w:t>
      </w:r>
      <w:r>
        <w:rPr>
          <w:rFonts w:hint="cs"/>
          <w:sz w:val="24"/>
          <w:rtl/>
        </w:rPr>
        <w:t>4</w:t>
      </w:r>
      <w:r w:rsidR="00635CAE" w:rsidRPr="005F5657">
        <w:rPr>
          <w:sz w:val="24"/>
          <w:rtl/>
        </w:rPr>
        <w:t>.</w:t>
      </w:r>
      <w:r w:rsidR="00635CAE" w:rsidRPr="005F5657">
        <w:rPr>
          <w:rFonts w:hint="cs"/>
          <w:sz w:val="24"/>
          <w:rtl/>
        </w:rPr>
        <w:t>3</w:t>
      </w:r>
      <w:r w:rsidR="00635CAE" w:rsidRPr="005F5657">
        <w:rPr>
          <w:sz w:val="24"/>
          <w:rtl/>
        </w:rPr>
        <w:tab/>
        <w:t>עמית אשר הגיע לגיל פרישה יהיה זכאי להישאר חבר בקרן, להשאיר כספיו בה ול</w:t>
      </w:r>
      <w:r w:rsidR="00E93C2D">
        <w:rPr>
          <w:rFonts w:hint="cs"/>
          <w:sz w:val="24"/>
          <w:rtl/>
        </w:rPr>
        <w:t>י</w:t>
      </w:r>
      <w:r w:rsidR="00635CAE" w:rsidRPr="005F5657">
        <w:rPr>
          <w:sz w:val="24"/>
          <w:rtl/>
        </w:rPr>
        <w:t>הנות מהרווחים המחולקים על ידה.</w:t>
      </w:r>
    </w:p>
    <w:p w:rsidR="00635CAE" w:rsidRPr="005F5657" w:rsidRDefault="00635CAE" w:rsidP="005F5657">
      <w:pPr>
        <w:tabs>
          <w:tab w:val="left" w:pos="1076"/>
        </w:tabs>
        <w:spacing w:line="360" w:lineRule="auto"/>
        <w:ind w:left="651" w:hanging="651"/>
        <w:jc w:val="both"/>
        <w:rPr>
          <w:sz w:val="24"/>
          <w:rtl/>
        </w:rPr>
      </w:pPr>
    </w:p>
    <w:p w:rsidR="00635CAE" w:rsidRPr="005F5657" w:rsidRDefault="006B217C" w:rsidP="00043B8D">
      <w:pPr>
        <w:spacing w:line="360" w:lineRule="auto"/>
        <w:ind w:left="1302" w:hanging="651"/>
        <w:jc w:val="both"/>
        <w:rPr>
          <w:sz w:val="24"/>
          <w:rtl/>
        </w:rPr>
      </w:pPr>
      <w:r w:rsidRPr="005F5657">
        <w:rPr>
          <w:sz w:val="24"/>
          <w:rtl/>
        </w:rPr>
        <w:t>1</w:t>
      </w:r>
      <w:r>
        <w:rPr>
          <w:rFonts w:hint="cs"/>
          <w:sz w:val="24"/>
          <w:rtl/>
        </w:rPr>
        <w:t>4</w:t>
      </w:r>
      <w:r w:rsidR="00635CAE" w:rsidRPr="005F5657">
        <w:rPr>
          <w:sz w:val="24"/>
          <w:rtl/>
        </w:rPr>
        <w:t>.</w:t>
      </w:r>
      <w:r w:rsidR="00635CAE" w:rsidRPr="005F5657">
        <w:rPr>
          <w:rFonts w:hint="cs"/>
          <w:sz w:val="24"/>
          <w:rtl/>
        </w:rPr>
        <w:t>4</w:t>
      </w:r>
      <w:r w:rsidR="00635CAE" w:rsidRPr="005F5657">
        <w:rPr>
          <w:sz w:val="24"/>
          <w:rtl/>
        </w:rPr>
        <w:tab/>
        <w:t>המשיך העמית לעבוד לאחר הגיעו לגיל פרישה, רשאי יהיה להפקיד כספים בחשבונו ממשכורתו ומהפקדות מעבידו עבורו.</w:t>
      </w:r>
    </w:p>
    <w:p w:rsidR="003162D7" w:rsidRDefault="003162D7" w:rsidP="003162D7">
      <w:pPr>
        <w:ind w:left="652" w:hanging="652"/>
        <w:jc w:val="both"/>
        <w:rPr>
          <w:sz w:val="24"/>
          <w:rtl/>
        </w:rPr>
      </w:pPr>
    </w:p>
    <w:p w:rsidR="004E7ED3" w:rsidRDefault="004E7ED3" w:rsidP="003162D7">
      <w:pPr>
        <w:ind w:left="652" w:hanging="652"/>
        <w:jc w:val="both"/>
        <w:rPr>
          <w:sz w:val="24"/>
          <w:rtl/>
        </w:rPr>
      </w:pPr>
    </w:p>
    <w:p w:rsidR="004E7ED3" w:rsidRDefault="004E7ED3" w:rsidP="003162D7">
      <w:pPr>
        <w:ind w:left="652" w:hanging="652"/>
        <w:jc w:val="both"/>
        <w:rPr>
          <w:sz w:val="24"/>
          <w:rtl/>
        </w:rPr>
      </w:pPr>
    </w:p>
    <w:p w:rsidR="004E7ED3" w:rsidRPr="005F5657" w:rsidRDefault="004E7ED3" w:rsidP="003162D7">
      <w:pPr>
        <w:ind w:left="652" w:hanging="652"/>
        <w:jc w:val="both"/>
        <w:rPr>
          <w:sz w:val="24"/>
          <w:rtl/>
        </w:rPr>
      </w:pPr>
    </w:p>
    <w:p w:rsidR="00635CAE" w:rsidRDefault="006B217C" w:rsidP="006B217C">
      <w:pPr>
        <w:tabs>
          <w:tab w:val="left" w:pos="1076"/>
        </w:tabs>
        <w:spacing w:line="360" w:lineRule="auto"/>
        <w:ind w:left="651" w:hanging="651"/>
        <w:jc w:val="both"/>
        <w:rPr>
          <w:sz w:val="24"/>
          <w:u w:val="single"/>
          <w:rtl/>
        </w:rPr>
      </w:pPr>
      <w:r w:rsidRPr="005F5657">
        <w:rPr>
          <w:sz w:val="24"/>
          <w:rtl/>
        </w:rPr>
        <w:t>1</w:t>
      </w:r>
      <w:r>
        <w:rPr>
          <w:rFonts w:hint="cs"/>
          <w:sz w:val="24"/>
          <w:rtl/>
        </w:rPr>
        <w:t>5</w:t>
      </w:r>
      <w:r w:rsidR="00635CAE" w:rsidRPr="005F5657">
        <w:rPr>
          <w:sz w:val="24"/>
          <w:rtl/>
        </w:rPr>
        <w:t>.</w:t>
      </w:r>
      <w:r w:rsidR="00635CAE" w:rsidRPr="005F5657">
        <w:rPr>
          <w:sz w:val="24"/>
          <w:rtl/>
        </w:rPr>
        <w:tab/>
      </w:r>
      <w:r w:rsidR="00635CAE" w:rsidRPr="002D017E">
        <w:rPr>
          <w:b/>
          <w:bCs/>
          <w:sz w:val="24"/>
          <w:u w:val="single"/>
          <w:rtl/>
        </w:rPr>
        <w:t>העברת זכויות</w:t>
      </w:r>
      <w:r w:rsidR="00937453">
        <w:rPr>
          <w:rFonts w:hint="cs"/>
          <w:sz w:val="24"/>
          <w:u w:val="single"/>
          <w:rtl/>
        </w:rPr>
        <w:t xml:space="preserve"> </w:t>
      </w:r>
    </w:p>
    <w:p w:rsidR="004E7ED3" w:rsidRPr="005F5657" w:rsidRDefault="004E7ED3" w:rsidP="006B217C">
      <w:pPr>
        <w:tabs>
          <w:tab w:val="left" w:pos="1076"/>
        </w:tabs>
        <w:spacing w:line="360" w:lineRule="auto"/>
        <w:ind w:left="651" w:hanging="651"/>
        <w:jc w:val="both"/>
        <w:rPr>
          <w:sz w:val="24"/>
          <w:u w:val="single"/>
          <w:rtl/>
        </w:rPr>
      </w:pPr>
    </w:p>
    <w:p w:rsidR="00635CAE" w:rsidRDefault="006B217C" w:rsidP="006B217C">
      <w:pPr>
        <w:spacing w:line="360" w:lineRule="auto"/>
        <w:ind w:left="566" w:right="645"/>
        <w:jc w:val="both"/>
        <w:rPr>
          <w:sz w:val="24"/>
          <w:rtl/>
        </w:rPr>
      </w:pPr>
      <w:r>
        <w:rPr>
          <w:rFonts w:hint="cs"/>
          <w:sz w:val="24"/>
          <w:rtl/>
        </w:rPr>
        <w:t xml:space="preserve">15.1 </w:t>
      </w:r>
      <w:r>
        <w:rPr>
          <w:rFonts w:hint="cs"/>
          <w:sz w:val="24"/>
          <w:rtl/>
        </w:rPr>
        <w:tab/>
      </w:r>
      <w:r w:rsidR="00635CAE" w:rsidRPr="004C5B7C">
        <w:rPr>
          <w:sz w:val="24"/>
          <w:rtl/>
        </w:rPr>
        <w:t>בכפוף לכל דין לא יהיה עמית בקרן רשאי להעביר זכויותיו כלפי הקרן או לשעבדן לאחר.</w:t>
      </w:r>
      <w:r w:rsidR="00CE74FF" w:rsidRPr="004C5B7C">
        <w:rPr>
          <w:rFonts w:hint="cs"/>
          <w:sz w:val="24"/>
          <w:rtl/>
        </w:rPr>
        <w:t xml:space="preserve"> </w:t>
      </w:r>
    </w:p>
    <w:p w:rsidR="00635CAE" w:rsidRDefault="006B217C" w:rsidP="00DD6FA7">
      <w:pPr>
        <w:tabs>
          <w:tab w:val="left" w:pos="1070"/>
        </w:tabs>
        <w:spacing w:before="120" w:line="360" w:lineRule="auto"/>
        <w:ind w:left="1418" w:hanging="851"/>
        <w:jc w:val="both"/>
        <w:rPr>
          <w:sz w:val="24"/>
          <w:rtl/>
        </w:rPr>
      </w:pPr>
      <w:r>
        <w:rPr>
          <w:rFonts w:hint="cs"/>
          <w:sz w:val="24"/>
          <w:rtl/>
        </w:rPr>
        <w:t xml:space="preserve">15.2 </w:t>
      </w:r>
      <w:r>
        <w:rPr>
          <w:rFonts w:hint="cs"/>
          <w:sz w:val="24"/>
          <w:rtl/>
        </w:rPr>
        <w:tab/>
      </w:r>
      <w:r>
        <w:rPr>
          <w:rFonts w:hint="cs"/>
          <w:sz w:val="24"/>
          <w:rtl/>
        </w:rPr>
        <w:tab/>
      </w:r>
      <w:r w:rsidR="00635CAE" w:rsidRPr="005F5657">
        <w:rPr>
          <w:sz w:val="24"/>
          <w:rtl/>
        </w:rPr>
        <w:t xml:space="preserve">על אף האמור בסעיף </w:t>
      </w:r>
      <w:r w:rsidR="0002396B" w:rsidRPr="005F5657">
        <w:rPr>
          <w:sz w:val="24"/>
          <w:rtl/>
        </w:rPr>
        <w:t>1</w:t>
      </w:r>
      <w:r w:rsidR="0002396B">
        <w:rPr>
          <w:rFonts w:hint="cs"/>
          <w:sz w:val="24"/>
          <w:rtl/>
        </w:rPr>
        <w:t>5</w:t>
      </w:r>
      <w:r w:rsidR="00635CAE" w:rsidRPr="005F5657">
        <w:rPr>
          <w:sz w:val="24"/>
          <w:rtl/>
        </w:rPr>
        <w:t xml:space="preserve">.1 ובכפוף לכל דין, רשאי עמית בקרן לשעבד כספים מחשבונו (שעבוד זכותו לקבלתם במלואם או בחלקם), החל מהמועד בו </w:t>
      </w:r>
      <w:r w:rsidR="003B516D">
        <w:rPr>
          <w:rFonts w:hint="cs"/>
          <w:sz w:val="24"/>
          <w:rtl/>
        </w:rPr>
        <w:t>יהיה</w:t>
      </w:r>
      <w:r w:rsidR="00E93C2D">
        <w:rPr>
          <w:rFonts w:hint="cs"/>
          <w:sz w:val="24"/>
          <w:rtl/>
        </w:rPr>
        <w:t xml:space="preserve"> </w:t>
      </w:r>
      <w:r w:rsidR="003B516D">
        <w:rPr>
          <w:sz w:val="24"/>
          <w:rtl/>
        </w:rPr>
        <w:t>רשאי</w:t>
      </w:r>
      <w:r w:rsidR="00635CAE" w:rsidRPr="005F5657">
        <w:rPr>
          <w:sz w:val="24"/>
          <w:rtl/>
        </w:rPr>
        <w:t xml:space="preserve"> למשוך את הכספים. מימוש שעבוד כאמור לא יחשב כהעברה לאחר.</w:t>
      </w:r>
    </w:p>
    <w:p w:rsidR="006F5793" w:rsidRPr="005F5657" w:rsidRDefault="006F5793" w:rsidP="007970EC">
      <w:pPr>
        <w:spacing w:line="360" w:lineRule="auto"/>
        <w:jc w:val="both"/>
        <w:rPr>
          <w:sz w:val="24"/>
          <w:rtl/>
        </w:rPr>
      </w:pPr>
    </w:p>
    <w:p w:rsidR="00635CAE" w:rsidRPr="005F5657" w:rsidRDefault="00B1375F" w:rsidP="00B1375F">
      <w:pPr>
        <w:tabs>
          <w:tab w:val="left" w:pos="1076"/>
        </w:tabs>
        <w:spacing w:line="360" w:lineRule="auto"/>
        <w:ind w:left="651" w:hanging="651"/>
        <w:jc w:val="both"/>
        <w:rPr>
          <w:sz w:val="24"/>
          <w:rtl/>
        </w:rPr>
      </w:pPr>
      <w:r w:rsidRPr="005F5657">
        <w:rPr>
          <w:sz w:val="24"/>
          <w:rtl/>
        </w:rPr>
        <w:t>1</w:t>
      </w:r>
      <w:r>
        <w:rPr>
          <w:rFonts w:hint="cs"/>
          <w:sz w:val="24"/>
          <w:rtl/>
        </w:rPr>
        <w:t>6</w:t>
      </w:r>
      <w:r w:rsidR="00635CAE" w:rsidRPr="005F5657">
        <w:rPr>
          <w:sz w:val="24"/>
          <w:rtl/>
        </w:rPr>
        <w:t>.</w:t>
      </w:r>
      <w:r w:rsidR="00635CAE" w:rsidRPr="005F5657">
        <w:rPr>
          <w:sz w:val="24"/>
          <w:rtl/>
        </w:rPr>
        <w:tab/>
      </w:r>
      <w:r w:rsidR="00635CAE" w:rsidRPr="002D017E">
        <w:rPr>
          <w:b/>
          <w:bCs/>
          <w:sz w:val="24"/>
          <w:u w:val="single"/>
          <w:rtl/>
        </w:rPr>
        <w:t>כספי עמית שנפטר</w:t>
      </w:r>
      <w:r w:rsidR="00D265B9">
        <w:rPr>
          <w:rFonts w:hint="cs"/>
          <w:sz w:val="24"/>
          <w:rtl/>
        </w:rPr>
        <w:t xml:space="preserve"> </w:t>
      </w:r>
    </w:p>
    <w:p w:rsidR="00635CAE" w:rsidRPr="005F5657" w:rsidRDefault="00635CAE" w:rsidP="005F5657">
      <w:pPr>
        <w:tabs>
          <w:tab w:val="left" w:pos="1076"/>
        </w:tabs>
        <w:spacing w:line="360" w:lineRule="auto"/>
        <w:ind w:left="651" w:hanging="651"/>
        <w:jc w:val="both"/>
        <w:rPr>
          <w:sz w:val="24"/>
          <w:rtl/>
        </w:rPr>
      </w:pPr>
    </w:p>
    <w:p w:rsidR="00635CAE" w:rsidRPr="005F5657" w:rsidRDefault="00635CAE" w:rsidP="005F5657">
      <w:pPr>
        <w:tabs>
          <w:tab w:val="left" w:pos="651"/>
        </w:tabs>
        <w:spacing w:line="360" w:lineRule="auto"/>
        <w:ind w:left="1076" w:hanging="1076"/>
        <w:jc w:val="both"/>
        <w:rPr>
          <w:sz w:val="24"/>
          <w:rtl/>
        </w:rPr>
      </w:pPr>
      <w:r w:rsidRPr="005F5657">
        <w:rPr>
          <w:sz w:val="24"/>
          <w:rtl/>
        </w:rPr>
        <w:tab/>
        <w:t>במות עמית תחולנה הוראות אלה:</w:t>
      </w:r>
    </w:p>
    <w:p w:rsidR="00635CAE" w:rsidRPr="005F5657" w:rsidRDefault="00635CAE" w:rsidP="005F5657">
      <w:pPr>
        <w:tabs>
          <w:tab w:val="left" w:pos="651"/>
        </w:tabs>
        <w:spacing w:line="360" w:lineRule="auto"/>
        <w:ind w:left="651" w:hanging="651"/>
        <w:jc w:val="both"/>
        <w:rPr>
          <w:sz w:val="24"/>
          <w:rtl/>
        </w:rPr>
      </w:pPr>
      <w:r w:rsidRPr="005F5657">
        <w:rPr>
          <w:sz w:val="24"/>
          <w:rtl/>
        </w:rPr>
        <w:tab/>
        <w:t>סכומים העומדים לזכותו של העמית בחשבונות הקרן וכן סכומים שישולמו ע"י חברת הביטוח במקרה בו היה העמית מבוטח, ישולמו כדלקמן:</w:t>
      </w:r>
    </w:p>
    <w:p w:rsidR="00635CAE" w:rsidRPr="005F5657" w:rsidRDefault="00635CAE" w:rsidP="005F5657">
      <w:pPr>
        <w:tabs>
          <w:tab w:val="left" w:pos="651"/>
        </w:tabs>
        <w:spacing w:line="360" w:lineRule="auto"/>
        <w:ind w:left="651" w:hanging="651"/>
        <w:jc w:val="both"/>
        <w:rPr>
          <w:sz w:val="24"/>
          <w:rtl/>
        </w:rPr>
      </w:pPr>
    </w:p>
    <w:p w:rsidR="00635CAE" w:rsidRPr="005F5657" w:rsidRDefault="004D3FB2" w:rsidP="004D3FB2">
      <w:pPr>
        <w:spacing w:line="360" w:lineRule="auto"/>
        <w:ind w:left="1274" w:hanging="567"/>
        <w:jc w:val="both"/>
        <w:rPr>
          <w:sz w:val="24"/>
          <w:rtl/>
        </w:rPr>
      </w:pPr>
      <w:r>
        <w:rPr>
          <w:rFonts w:hint="cs"/>
          <w:sz w:val="24"/>
          <w:rtl/>
        </w:rPr>
        <w:t>16</w:t>
      </w:r>
      <w:r w:rsidR="00B52158">
        <w:rPr>
          <w:rFonts w:hint="cs"/>
          <w:sz w:val="24"/>
          <w:rtl/>
        </w:rPr>
        <w:t>.1</w:t>
      </w:r>
      <w:r w:rsidR="00B52158">
        <w:rPr>
          <w:rFonts w:hint="cs"/>
          <w:sz w:val="24"/>
          <w:rtl/>
        </w:rPr>
        <w:tab/>
      </w:r>
      <w:r w:rsidR="00635CAE" w:rsidRPr="005F5657">
        <w:rPr>
          <w:sz w:val="24"/>
          <w:rtl/>
        </w:rPr>
        <w:t xml:space="preserve">נתן עמית לחברה המנהלת הוראות בכתב אשר התקבלו לפני פטירתו, בהן ציין את מי שיקבל לאחר פטירתו את הסכומים שיעמדו לזכותו בחשבונות הקרן (להלן - הוראת </w:t>
      </w:r>
      <w:r w:rsidR="002B2CE9" w:rsidRPr="005F5657">
        <w:rPr>
          <w:rFonts w:hint="cs"/>
          <w:sz w:val="24"/>
          <w:rtl/>
        </w:rPr>
        <w:t>מוטב</w:t>
      </w:r>
      <w:r w:rsidR="00635CAE" w:rsidRPr="005F5657">
        <w:rPr>
          <w:sz w:val="24"/>
          <w:rtl/>
        </w:rPr>
        <w:t>), כמפורט בסעיף 4.3 לעיל, תבצע החברה המנהלת את הוראת ה</w:t>
      </w:r>
      <w:r w:rsidR="002B2CE9" w:rsidRPr="005F5657">
        <w:rPr>
          <w:rFonts w:hint="cs"/>
          <w:sz w:val="24"/>
          <w:rtl/>
        </w:rPr>
        <w:t>מוטב</w:t>
      </w:r>
      <w:r w:rsidR="00635CAE" w:rsidRPr="005F5657">
        <w:rPr>
          <w:sz w:val="24"/>
          <w:rtl/>
        </w:rPr>
        <w:t>.</w:t>
      </w:r>
    </w:p>
    <w:p w:rsidR="00635CAE" w:rsidRPr="005F5657" w:rsidRDefault="00635CAE" w:rsidP="005F5657">
      <w:pPr>
        <w:tabs>
          <w:tab w:val="left" w:pos="651"/>
        </w:tabs>
        <w:spacing w:line="360" w:lineRule="auto"/>
        <w:ind w:left="1076" w:hanging="1076"/>
        <w:jc w:val="both"/>
        <w:rPr>
          <w:sz w:val="24"/>
          <w:rtl/>
        </w:rPr>
      </w:pPr>
    </w:p>
    <w:p w:rsidR="00635CAE" w:rsidRPr="005F5657" w:rsidRDefault="00635CAE" w:rsidP="00B52158">
      <w:pPr>
        <w:tabs>
          <w:tab w:val="left" w:pos="651"/>
        </w:tabs>
        <w:spacing w:line="360" w:lineRule="auto"/>
        <w:ind w:left="1274" w:hanging="1076"/>
        <w:jc w:val="both"/>
        <w:rPr>
          <w:sz w:val="24"/>
          <w:rtl/>
        </w:rPr>
      </w:pPr>
      <w:r w:rsidRPr="005F5657">
        <w:rPr>
          <w:sz w:val="24"/>
          <w:rtl/>
        </w:rPr>
        <w:tab/>
      </w:r>
      <w:r w:rsidRPr="005F5657">
        <w:rPr>
          <w:sz w:val="24"/>
          <w:rtl/>
        </w:rPr>
        <w:tab/>
        <w:t xml:space="preserve">נקבעו </w:t>
      </w:r>
      <w:r w:rsidR="002B2CE9" w:rsidRPr="005F5657">
        <w:rPr>
          <w:rFonts w:hint="cs"/>
          <w:sz w:val="24"/>
          <w:rtl/>
        </w:rPr>
        <w:t>מוטבים</w:t>
      </w:r>
      <w:r w:rsidRPr="005F5657">
        <w:rPr>
          <w:sz w:val="24"/>
          <w:rtl/>
        </w:rPr>
        <w:t xml:space="preserve"> אחדים ולא נקבעו חלקיהם, יחולקו הסכומים באופן שווה ביניהם.</w:t>
      </w:r>
    </w:p>
    <w:p w:rsidR="00635CAE" w:rsidRPr="005F5657" w:rsidRDefault="00635CAE" w:rsidP="005F5657">
      <w:pPr>
        <w:tabs>
          <w:tab w:val="left" w:pos="651"/>
        </w:tabs>
        <w:spacing w:line="360" w:lineRule="auto"/>
        <w:ind w:left="1076" w:hanging="1076"/>
        <w:jc w:val="both"/>
        <w:rPr>
          <w:sz w:val="24"/>
          <w:rtl/>
        </w:rPr>
      </w:pPr>
    </w:p>
    <w:p w:rsidR="00635CAE" w:rsidRPr="005F5657" w:rsidRDefault="00635CAE" w:rsidP="00B52158">
      <w:pPr>
        <w:spacing w:line="360" w:lineRule="auto"/>
        <w:ind w:left="1274" w:hanging="1076"/>
        <w:jc w:val="both"/>
        <w:rPr>
          <w:sz w:val="24"/>
          <w:rtl/>
        </w:rPr>
      </w:pPr>
      <w:r w:rsidRPr="005F5657">
        <w:rPr>
          <w:sz w:val="24"/>
          <w:rtl/>
        </w:rPr>
        <w:tab/>
        <w:t xml:space="preserve">נפטר </w:t>
      </w:r>
      <w:r w:rsidR="002B2CE9" w:rsidRPr="005F5657">
        <w:rPr>
          <w:rFonts w:hint="cs"/>
          <w:sz w:val="24"/>
          <w:rtl/>
        </w:rPr>
        <w:t>מוטב</w:t>
      </w:r>
      <w:r w:rsidRPr="005F5657">
        <w:rPr>
          <w:sz w:val="24"/>
          <w:rtl/>
        </w:rPr>
        <w:t xml:space="preserve"> לפני העמית ולא ניתנה הוראת העמית בעת היותו בחיים מה יעשה בחלקו של ה</w:t>
      </w:r>
      <w:r w:rsidR="002B2CE9" w:rsidRPr="005F5657">
        <w:rPr>
          <w:rFonts w:hint="cs"/>
          <w:sz w:val="24"/>
          <w:rtl/>
        </w:rPr>
        <w:t>מוטב</w:t>
      </w:r>
      <w:r w:rsidRPr="005F5657">
        <w:rPr>
          <w:sz w:val="24"/>
          <w:rtl/>
        </w:rPr>
        <w:t xml:space="preserve">, יחשב הדבר כאילו מעולם לא ניתנה הוראת </w:t>
      </w:r>
      <w:r w:rsidR="002B2CE9" w:rsidRPr="005F5657">
        <w:rPr>
          <w:rFonts w:hint="cs"/>
          <w:sz w:val="24"/>
          <w:rtl/>
        </w:rPr>
        <w:t>מוטבים</w:t>
      </w:r>
      <w:r w:rsidRPr="005F5657">
        <w:rPr>
          <w:sz w:val="24"/>
          <w:rtl/>
        </w:rPr>
        <w:t xml:space="preserve"> לטובת ה</w:t>
      </w:r>
      <w:r w:rsidR="002B2CE9" w:rsidRPr="005F5657">
        <w:rPr>
          <w:rFonts w:hint="cs"/>
          <w:sz w:val="24"/>
          <w:rtl/>
        </w:rPr>
        <w:t>מוטב</w:t>
      </w:r>
      <w:r w:rsidRPr="005F5657">
        <w:rPr>
          <w:sz w:val="24"/>
          <w:rtl/>
        </w:rPr>
        <w:t xml:space="preserve"> שנפטר והחברה המנהלת תשלם את הסכומים העומדים לזכותו של ה</w:t>
      </w:r>
      <w:r w:rsidR="002B2CE9" w:rsidRPr="005F5657">
        <w:rPr>
          <w:rFonts w:hint="cs"/>
          <w:sz w:val="24"/>
          <w:rtl/>
        </w:rPr>
        <w:t>מוטב</w:t>
      </w:r>
      <w:r w:rsidRPr="005F5657">
        <w:rPr>
          <w:sz w:val="24"/>
          <w:rtl/>
        </w:rPr>
        <w:t xml:space="preserve"> הנפטר ל</w:t>
      </w:r>
      <w:r w:rsidR="002B2CE9" w:rsidRPr="005F5657">
        <w:rPr>
          <w:rFonts w:hint="cs"/>
          <w:sz w:val="24"/>
          <w:rtl/>
        </w:rPr>
        <w:t>מוטבים</w:t>
      </w:r>
      <w:r w:rsidRPr="005F5657">
        <w:rPr>
          <w:sz w:val="24"/>
          <w:rtl/>
        </w:rPr>
        <w:t xml:space="preserve"> הנותרים, בהתאם לחלקם היחסי בכלל הסכומים.</w:t>
      </w:r>
    </w:p>
    <w:p w:rsidR="00635CAE" w:rsidRPr="005F5657" w:rsidRDefault="00635CAE" w:rsidP="008757D0">
      <w:pPr>
        <w:spacing w:line="360" w:lineRule="auto"/>
        <w:ind w:left="1274" w:hanging="1076"/>
        <w:jc w:val="both"/>
        <w:rPr>
          <w:sz w:val="24"/>
          <w:rtl/>
        </w:rPr>
      </w:pPr>
      <w:r w:rsidRPr="005F5657">
        <w:rPr>
          <w:sz w:val="24"/>
          <w:rtl/>
        </w:rPr>
        <w:tab/>
        <w:t xml:space="preserve">באין </w:t>
      </w:r>
      <w:r w:rsidR="002B2CE9" w:rsidRPr="005F5657">
        <w:rPr>
          <w:rFonts w:hint="cs"/>
          <w:sz w:val="24"/>
          <w:rtl/>
        </w:rPr>
        <w:t>מוטב</w:t>
      </w:r>
      <w:r w:rsidRPr="005F5657">
        <w:rPr>
          <w:sz w:val="24"/>
          <w:rtl/>
        </w:rPr>
        <w:t xml:space="preserve"> נוסף תשלם החברה המנהלת בהתאם לאמור בסעיף</w:t>
      </w:r>
      <w:r w:rsidR="00674864">
        <w:rPr>
          <w:rFonts w:hint="cs"/>
          <w:sz w:val="24"/>
          <w:rtl/>
        </w:rPr>
        <w:t xml:space="preserve"> 1</w:t>
      </w:r>
      <w:r w:rsidR="008757D0">
        <w:rPr>
          <w:rFonts w:hint="cs"/>
          <w:sz w:val="24"/>
          <w:rtl/>
        </w:rPr>
        <w:t>6</w:t>
      </w:r>
      <w:r w:rsidR="00674864">
        <w:rPr>
          <w:rFonts w:hint="cs"/>
          <w:sz w:val="24"/>
          <w:rtl/>
        </w:rPr>
        <w:t>.2 להלן</w:t>
      </w:r>
      <w:r w:rsidRPr="005F5657">
        <w:rPr>
          <w:sz w:val="24"/>
          <w:rtl/>
        </w:rPr>
        <w:t>.</w:t>
      </w:r>
    </w:p>
    <w:p w:rsidR="00635CAE" w:rsidRPr="005F5657" w:rsidRDefault="00635CAE" w:rsidP="005F5657">
      <w:pPr>
        <w:tabs>
          <w:tab w:val="left" w:pos="651"/>
        </w:tabs>
        <w:spacing w:line="360" w:lineRule="auto"/>
        <w:ind w:left="1076" w:hanging="1076"/>
        <w:jc w:val="both"/>
        <w:rPr>
          <w:sz w:val="24"/>
          <w:rtl/>
        </w:rPr>
      </w:pPr>
    </w:p>
    <w:p w:rsidR="00635CAE" w:rsidRPr="005F5657" w:rsidRDefault="004D3FB2" w:rsidP="004D3FB2">
      <w:pPr>
        <w:spacing w:line="360" w:lineRule="auto"/>
        <w:ind w:left="1274" w:hanging="567"/>
        <w:jc w:val="both"/>
        <w:rPr>
          <w:sz w:val="24"/>
          <w:rtl/>
        </w:rPr>
      </w:pPr>
      <w:r>
        <w:rPr>
          <w:rFonts w:hint="cs"/>
          <w:sz w:val="24"/>
          <w:rtl/>
        </w:rPr>
        <w:t>16</w:t>
      </w:r>
      <w:r w:rsidR="00B52158">
        <w:rPr>
          <w:rFonts w:hint="cs"/>
          <w:sz w:val="24"/>
          <w:rtl/>
        </w:rPr>
        <w:t>.2</w:t>
      </w:r>
      <w:r w:rsidR="00635CAE" w:rsidRPr="005F5657">
        <w:rPr>
          <w:sz w:val="24"/>
          <w:rtl/>
        </w:rPr>
        <w:tab/>
        <w:t xml:space="preserve">לא נתן עמית הוראת </w:t>
      </w:r>
      <w:r w:rsidR="002B2CE9" w:rsidRPr="005F5657">
        <w:rPr>
          <w:rFonts w:hint="cs"/>
          <w:sz w:val="24"/>
          <w:rtl/>
        </w:rPr>
        <w:t>מוטבים</w:t>
      </w:r>
      <w:r w:rsidR="00635CAE" w:rsidRPr="005F5657">
        <w:rPr>
          <w:sz w:val="24"/>
          <w:rtl/>
        </w:rPr>
        <w:t xml:space="preserve"> או לא ניתן יהיה לבצע הוראת ה</w:t>
      </w:r>
      <w:r w:rsidR="002B2CE9" w:rsidRPr="005F5657">
        <w:rPr>
          <w:rFonts w:hint="cs"/>
          <w:sz w:val="24"/>
          <w:rtl/>
        </w:rPr>
        <w:t>מוטבים</w:t>
      </w:r>
      <w:r w:rsidR="00635CAE" w:rsidRPr="005F5657">
        <w:rPr>
          <w:sz w:val="24"/>
          <w:rtl/>
        </w:rPr>
        <w:t>, תשלם החברה המנהלת את הסכומים העומדים לזכותו בקרן ליורשיו על-פי צו ירושה או צו קיום צוואה.</w:t>
      </w:r>
    </w:p>
    <w:p w:rsidR="00635CAE" w:rsidRPr="005F5657" w:rsidRDefault="00635CAE" w:rsidP="005F5657">
      <w:pPr>
        <w:tabs>
          <w:tab w:val="left" w:pos="651"/>
        </w:tabs>
        <w:spacing w:line="360" w:lineRule="auto"/>
        <w:ind w:left="1076" w:hanging="1076"/>
        <w:jc w:val="both"/>
        <w:rPr>
          <w:sz w:val="24"/>
          <w:rtl/>
        </w:rPr>
      </w:pPr>
    </w:p>
    <w:p w:rsidR="00635CAE" w:rsidRPr="005F5657" w:rsidRDefault="004D3FB2" w:rsidP="004D3FB2">
      <w:pPr>
        <w:spacing w:line="360" w:lineRule="auto"/>
        <w:ind w:left="1274" w:hanging="623"/>
        <w:jc w:val="both"/>
        <w:rPr>
          <w:sz w:val="24"/>
          <w:rtl/>
        </w:rPr>
      </w:pPr>
      <w:r>
        <w:rPr>
          <w:rFonts w:hint="cs"/>
          <w:sz w:val="24"/>
          <w:rtl/>
        </w:rPr>
        <w:t>16</w:t>
      </w:r>
      <w:r w:rsidR="00B52158">
        <w:rPr>
          <w:rFonts w:hint="cs"/>
          <w:sz w:val="24"/>
          <w:rtl/>
        </w:rPr>
        <w:t>.3</w:t>
      </w:r>
      <w:r w:rsidR="00B52158">
        <w:rPr>
          <w:rFonts w:hint="cs"/>
          <w:sz w:val="24"/>
          <w:rtl/>
        </w:rPr>
        <w:tab/>
      </w:r>
      <w:r w:rsidR="00635CAE" w:rsidRPr="005F5657">
        <w:rPr>
          <w:sz w:val="24"/>
          <w:rtl/>
        </w:rPr>
        <w:t>בכפוף לכל דין, יהיו כספים ששולמו לאחר מות העמית, כאמור לעיל, פטורים ממס.</w:t>
      </w:r>
    </w:p>
    <w:p w:rsidR="002D017E" w:rsidRDefault="002D017E" w:rsidP="005F5657">
      <w:pPr>
        <w:tabs>
          <w:tab w:val="left" w:pos="1076"/>
        </w:tabs>
        <w:spacing w:line="360" w:lineRule="auto"/>
        <w:ind w:left="651" w:hanging="651"/>
        <w:jc w:val="both"/>
        <w:rPr>
          <w:sz w:val="24"/>
          <w:rtl/>
        </w:rPr>
      </w:pPr>
    </w:p>
    <w:p w:rsidR="00635CAE" w:rsidRPr="002D017E" w:rsidRDefault="008717DC" w:rsidP="008717DC">
      <w:pPr>
        <w:tabs>
          <w:tab w:val="left" w:pos="1076"/>
        </w:tabs>
        <w:spacing w:line="360" w:lineRule="auto"/>
        <w:ind w:left="651" w:hanging="651"/>
        <w:jc w:val="both"/>
        <w:rPr>
          <w:b/>
          <w:bCs/>
          <w:sz w:val="24"/>
          <w:u w:val="single"/>
          <w:rtl/>
        </w:rPr>
      </w:pPr>
      <w:r w:rsidRPr="005F5657">
        <w:rPr>
          <w:sz w:val="24"/>
          <w:rtl/>
        </w:rPr>
        <w:t>1</w:t>
      </w:r>
      <w:r>
        <w:rPr>
          <w:rFonts w:hint="cs"/>
          <w:sz w:val="24"/>
          <w:rtl/>
        </w:rPr>
        <w:t>7</w:t>
      </w:r>
      <w:r w:rsidR="00635CAE" w:rsidRPr="005F5657">
        <w:rPr>
          <w:sz w:val="24"/>
          <w:rtl/>
        </w:rPr>
        <w:t>.</w:t>
      </w:r>
      <w:r w:rsidR="00635CAE" w:rsidRPr="005F5657">
        <w:rPr>
          <w:sz w:val="24"/>
          <w:rtl/>
        </w:rPr>
        <w:tab/>
      </w:r>
      <w:r w:rsidR="00635CAE" w:rsidRPr="002D017E">
        <w:rPr>
          <w:b/>
          <w:bCs/>
          <w:sz w:val="24"/>
          <w:u w:val="single"/>
          <w:rtl/>
        </w:rPr>
        <w:t>ניהול והשקעות</w:t>
      </w:r>
      <w:r w:rsidR="00D265B9">
        <w:rPr>
          <w:rFonts w:hint="cs"/>
          <w:b/>
          <w:bCs/>
          <w:sz w:val="24"/>
          <w:u w:val="single"/>
          <w:rtl/>
        </w:rPr>
        <w:t xml:space="preserve"> </w:t>
      </w:r>
    </w:p>
    <w:p w:rsidR="00635CAE" w:rsidRPr="005F5657" w:rsidRDefault="00635CAE" w:rsidP="005F5657">
      <w:pPr>
        <w:tabs>
          <w:tab w:val="left" w:pos="1076"/>
        </w:tabs>
        <w:spacing w:line="360" w:lineRule="auto"/>
        <w:ind w:left="651" w:hanging="651"/>
        <w:jc w:val="both"/>
        <w:rPr>
          <w:sz w:val="24"/>
          <w:u w:val="single"/>
          <w:rtl/>
        </w:rPr>
      </w:pPr>
    </w:p>
    <w:p w:rsidR="00635CAE" w:rsidRPr="005F5657" w:rsidRDefault="008717DC" w:rsidP="008717DC">
      <w:pPr>
        <w:spacing w:line="360" w:lineRule="auto"/>
        <w:ind w:left="1302" w:hanging="651"/>
        <w:jc w:val="both"/>
        <w:rPr>
          <w:sz w:val="24"/>
          <w:rtl/>
        </w:rPr>
      </w:pPr>
      <w:r w:rsidRPr="005F5657">
        <w:rPr>
          <w:sz w:val="24"/>
          <w:rtl/>
        </w:rPr>
        <w:t>1</w:t>
      </w:r>
      <w:r>
        <w:rPr>
          <w:rFonts w:hint="cs"/>
          <w:sz w:val="24"/>
          <w:rtl/>
        </w:rPr>
        <w:t>7</w:t>
      </w:r>
      <w:r w:rsidR="00635CAE" w:rsidRPr="005F5657">
        <w:rPr>
          <w:sz w:val="24"/>
          <w:rtl/>
        </w:rPr>
        <w:t>.1</w:t>
      </w:r>
      <w:r w:rsidR="00635CAE" w:rsidRPr="005F5657">
        <w:rPr>
          <w:sz w:val="24"/>
          <w:rtl/>
        </w:rPr>
        <w:tab/>
        <w:t xml:space="preserve">החברה המנהלת תחזיק את נכסי הקרן בנאמנות עבור העמיתים, החברה תנהל את הקרן ללא כוונת רווח (כמלכ"ר), ולבעלי מניות החברה לא </w:t>
      </w:r>
      <w:r w:rsidR="00CB6D64">
        <w:rPr>
          <w:rFonts w:hint="cs"/>
          <w:sz w:val="24"/>
          <w:rtl/>
        </w:rPr>
        <w:t>ת</w:t>
      </w:r>
      <w:r w:rsidR="00635CAE" w:rsidRPr="005F5657">
        <w:rPr>
          <w:sz w:val="24"/>
          <w:rtl/>
        </w:rPr>
        <w:t>היה כל זכות ברכוש הקרן</w:t>
      </w:r>
      <w:r w:rsidR="00D41983">
        <w:rPr>
          <w:rFonts w:hint="cs"/>
          <w:sz w:val="24"/>
          <w:rtl/>
        </w:rPr>
        <w:t>.</w:t>
      </w:r>
      <w:r w:rsidR="00635CAE" w:rsidRPr="005F5657">
        <w:rPr>
          <w:sz w:val="24"/>
          <w:rtl/>
        </w:rPr>
        <w:t xml:space="preserve"> </w:t>
      </w:r>
    </w:p>
    <w:p w:rsidR="00D41983" w:rsidRDefault="00D41983" w:rsidP="00B36140">
      <w:pPr>
        <w:spacing w:line="360" w:lineRule="auto"/>
        <w:ind w:left="1302" w:hanging="651"/>
        <w:jc w:val="both"/>
        <w:rPr>
          <w:sz w:val="24"/>
          <w:u w:val="single"/>
          <w:rtl/>
        </w:rPr>
      </w:pPr>
    </w:p>
    <w:p w:rsidR="00635CAE" w:rsidRPr="005F5657" w:rsidRDefault="008717DC" w:rsidP="008717DC">
      <w:pPr>
        <w:spacing w:line="360" w:lineRule="auto"/>
        <w:ind w:left="1302" w:hanging="651"/>
        <w:jc w:val="both"/>
        <w:rPr>
          <w:sz w:val="24"/>
          <w:rtl/>
        </w:rPr>
      </w:pPr>
      <w:r w:rsidRPr="005F5657">
        <w:rPr>
          <w:sz w:val="24"/>
          <w:rtl/>
        </w:rPr>
        <w:t>1</w:t>
      </w:r>
      <w:r>
        <w:rPr>
          <w:rFonts w:hint="cs"/>
          <w:sz w:val="24"/>
          <w:rtl/>
        </w:rPr>
        <w:t>7</w:t>
      </w:r>
      <w:r w:rsidR="00635CAE" w:rsidRPr="005F5657">
        <w:rPr>
          <w:sz w:val="24"/>
          <w:rtl/>
        </w:rPr>
        <w:t>.2</w:t>
      </w:r>
      <w:r w:rsidR="00635CAE" w:rsidRPr="005F5657">
        <w:rPr>
          <w:sz w:val="24"/>
          <w:rtl/>
        </w:rPr>
        <w:tab/>
        <w:t>בכפוף לכל דין תהיה ה</w:t>
      </w:r>
      <w:r w:rsidR="002B2CE9" w:rsidRPr="005F5657">
        <w:rPr>
          <w:rFonts w:hint="cs"/>
          <w:sz w:val="24"/>
          <w:rtl/>
        </w:rPr>
        <w:t>חברה המנהלת</w:t>
      </w:r>
      <w:r w:rsidR="00635CAE" w:rsidRPr="005F5657">
        <w:rPr>
          <w:sz w:val="24"/>
          <w:rtl/>
        </w:rPr>
        <w:t xml:space="preserve"> רשאית להשקיע את כספה בכל השקעה אשר תיקבע על ידה</w:t>
      </w:r>
      <w:r w:rsidR="002B2CE9" w:rsidRPr="005F5657">
        <w:rPr>
          <w:rFonts w:hint="cs"/>
          <w:sz w:val="24"/>
          <w:rtl/>
        </w:rPr>
        <w:t>, ובכפוף להוראות ההסדר התחיקתי</w:t>
      </w:r>
      <w:r w:rsidR="00635CAE" w:rsidRPr="005F5657">
        <w:rPr>
          <w:sz w:val="24"/>
          <w:rtl/>
        </w:rPr>
        <w:t>.</w:t>
      </w:r>
    </w:p>
    <w:p w:rsidR="00635CAE" w:rsidRPr="005F5657" w:rsidRDefault="00635CAE" w:rsidP="005F5657">
      <w:pPr>
        <w:tabs>
          <w:tab w:val="left" w:pos="1076"/>
          <w:tab w:val="left" w:pos="1502"/>
        </w:tabs>
        <w:spacing w:line="360" w:lineRule="auto"/>
        <w:ind w:left="651" w:hanging="651"/>
        <w:jc w:val="both"/>
        <w:rPr>
          <w:sz w:val="24"/>
          <w:rtl/>
        </w:rPr>
      </w:pPr>
    </w:p>
    <w:p w:rsidR="00635CAE" w:rsidRPr="005F5657" w:rsidRDefault="008717DC" w:rsidP="008717DC">
      <w:pPr>
        <w:spacing w:line="360" w:lineRule="auto"/>
        <w:ind w:left="1302" w:hanging="651"/>
        <w:jc w:val="both"/>
        <w:rPr>
          <w:sz w:val="24"/>
          <w:rtl/>
        </w:rPr>
      </w:pPr>
      <w:r w:rsidRPr="005F5657">
        <w:rPr>
          <w:sz w:val="24"/>
          <w:rtl/>
        </w:rPr>
        <w:lastRenderedPageBreak/>
        <w:t>1</w:t>
      </w:r>
      <w:r>
        <w:rPr>
          <w:rFonts w:hint="cs"/>
          <w:sz w:val="24"/>
          <w:rtl/>
        </w:rPr>
        <w:t>7</w:t>
      </w:r>
      <w:r w:rsidR="00635CAE" w:rsidRPr="005F5657">
        <w:rPr>
          <w:sz w:val="24"/>
          <w:rtl/>
        </w:rPr>
        <w:t>.3</w:t>
      </w:r>
      <w:r w:rsidR="00635CAE" w:rsidRPr="005F5657">
        <w:rPr>
          <w:sz w:val="24"/>
          <w:rtl/>
        </w:rPr>
        <w:tab/>
        <w:t>ערך נכסי הקרן יחושב בהתאם לקבוע בדין.</w:t>
      </w:r>
    </w:p>
    <w:p w:rsidR="00635CAE" w:rsidRPr="005F5657" w:rsidRDefault="00635CAE" w:rsidP="005F5657">
      <w:pPr>
        <w:tabs>
          <w:tab w:val="left" w:pos="1076"/>
        </w:tabs>
        <w:spacing w:line="360" w:lineRule="auto"/>
        <w:ind w:left="651" w:hanging="651"/>
        <w:jc w:val="both"/>
        <w:rPr>
          <w:sz w:val="24"/>
          <w:rtl/>
        </w:rPr>
      </w:pPr>
    </w:p>
    <w:p w:rsidR="00635CAE" w:rsidRPr="005F5657" w:rsidRDefault="008717DC" w:rsidP="008717DC">
      <w:pPr>
        <w:spacing w:line="360" w:lineRule="auto"/>
        <w:ind w:left="1302" w:hanging="651"/>
        <w:jc w:val="both"/>
        <w:rPr>
          <w:sz w:val="24"/>
          <w:rtl/>
        </w:rPr>
      </w:pPr>
      <w:r w:rsidRPr="005F5657">
        <w:rPr>
          <w:sz w:val="24"/>
          <w:rtl/>
        </w:rPr>
        <w:t>1</w:t>
      </w:r>
      <w:r>
        <w:rPr>
          <w:rFonts w:hint="cs"/>
          <w:sz w:val="24"/>
          <w:rtl/>
        </w:rPr>
        <w:t>7</w:t>
      </w:r>
      <w:r w:rsidR="00635CAE" w:rsidRPr="005F5657">
        <w:rPr>
          <w:sz w:val="24"/>
          <w:rtl/>
        </w:rPr>
        <w:t>.4</w:t>
      </w:r>
      <w:r w:rsidR="00635CAE" w:rsidRPr="005F5657">
        <w:rPr>
          <w:sz w:val="24"/>
          <w:rtl/>
        </w:rPr>
        <w:tab/>
        <w:t xml:space="preserve">כל הפעולות הדרושות לניהול עסקי הקרן יבוצעו על ידי הגופים שהוסמכו לכך על ידי החברה המנהלת, ו/או כל גוף אחר שהחברה המנהלת תבחר להתקשר </w:t>
      </w:r>
      <w:proofErr w:type="spellStart"/>
      <w:r w:rsidR="00635CAE" w:rsidRPr="005F5657">
        <w:rPr>
          <w:sz w:val="24"/>
          <w:rtl/>
        </w:rPr>
        <w:t>עימו</w:t>
      </w:r>
      <w:proofErr w:type="spellEnd"/>
      <w:r w:rsidR="00635CAE" w:rsidRPr="005F5657">
        <w:rPr>
          <w:sz w:val="24"/>
          <w:rtl/>
        </w:rPr>
        <w:t xml:space="preserve"> (להלן: "</w:t>
      </w:r>
      <w:r w:rsidR="00635CAE" w:rsidRPr="00DB216A">
        <w:rPr>
          <w:b/>
          <w:bCs/>
          <w:sz w:val="24"/>
          <w:rtl/>
        </w:rPr>
        <w:t>מנהל</w:t>
      </w:r>
      <w:r w:rsidR="00635CAE" w:rsidRPr="005F5657">
        <w:rPr>
          <w:sz w:val="24"/>
          <w:rtl/>
        </w:rPr>
        <w:t xml:space="preserve"> </w:t>
      </w:r>
      <w:r w:rsidR="00635CAE" w:rsidRPr="00DB216A">
        <w:rPr>
          <w:b/>
          <w:bCs/>
          <w:sz w:val="24"/>
          <w:rtl/>
        </w:rPr>
        <w:t>העסקים</w:t>
      </w:r>
      <w:r w:rsidR="00635CAE" w:rsidRPr="005F5657">
        <w:rPr>
          <w:sz w:val="24"/>
          <w:rtl/>
        </w:rPr>
        <w:t>").</w:t>
      </w:r>
    </w:p>
    <w:p w:rsidR="00566A7D" w:rsidRDefault="00566A7D" w:rsidP="00B36140">
      <w:pPr>
        <w:tabs>
          <w:tab w:val="left" w:pos="1076"/>
        </w:tabs>
        <w:spacing w:line="360" w:lineRule="auto"/>
        <w:ind w:left="1302" w:hanging="651"/>
        <w:jc w:val="both"/>
        <w:rPr>
          <w:sz w:val="24"/>
          <w:u w:val="single"/>
          <w:rtl/>
        </w:rPr>
      </w:pPr>
    </w:p>
    <w:p w:rsidR="00635CAE" w:rsidRPr="005F5657" w:rsidRDefault="00635CAE" w:rsidP="00B36140">
      <w:pPr>
        <w:tabs>
          <w:tab w:val="left" w:pos="1076"/>
        </w:tabs>
        <w:spacing w:line="360" w:lineRule="auto"/>
        <w:ind w:left="1302" w:hanging="651"/>
        <w:jc w:val="both"/>
        <w:rPr>
          <w:sz w:val="24"/>
          <w:u w:val="single"/>
          <w:rtl/>
        </w:rPr>
      </w:pPr>
      <w:r w:rsidRPr="005F5657">
        <w:rPr>
          <w:sz w:val="24"/>
          <w:u w:val="single"/>
          <w:rtl/>
        </w:rPr>
        <w:t>ביטוח חיים</w:t>
      </w:r>
    </w:p>
    <w:p w:rsidR="00635CAE" w:rsidRDefault="00DD6FA7" w:rsidP="00043B8D">
      <w:pPr>
        <w:spacing w:line="360" w:lineRule="auto"/>
        <w:ind w:left="1302" w:hanging="651"/>
        <w:jc w:val="both"/>
        <w:rPr>
          <w:sz w:val="24"/>
          <w:rtl/>
        </w:rPr>
      </w:pPr>
      <w:r w:rsidRPr="005F5657">
        <w:rPr>
          <w:sz w:val="24"/>
          <w:rtl/>
        </w:rPr>
        <w:t>1</w:t>
      </w:r>
      <w:r>
        <w:rPr>
          <w:rFonts w:hint="cs"/>
          <w:sz w:val="24"/>
          <w:rtl/>
        </w:rPr>
        <w:t>7</w:t>
      </w:r>
      <w:r w:rsidR="00635CAE" w:rsidRPr="005F5657">
        <w:rPr>
          <w:sz w:val="24"/>
          <w:rtl/>
        </w:rPr>
        <w:t>.</w:t>
      </w:r>
      <w:r w:rsidR="00127DD2">
        <w:rPr>
          <w:rFonts w:hint="cs"/>
          <w:sz w:val="24"/>
          <w:rtl/>
        </w:rPr>
        <w:t>5</w:t>
      </w:r>
      <w:r w:rsidR="00635CAE" w:rsidRPr="005F5657">
        <w:rPr>
          <w:sz w:val="24"/>
          <w:rtl/>
        </w:rPr>
        <w:tab/>
        <w:t xml:space="preserve">החברה המנהלת רשאית לבטח עמיתיה בביטוח חיים קבוצתי אצל מבטח כהגדרתו בחוק הפיקוח על </w:t>
      </w:r>
      <w:r w:rsidR="0001366D" w:rsidRPr="005F5657">
        <w:rPr>
          <w:rFonts w:hint="cs"/>
          <w:sz w:val="24"/>
          <w:rtl/>
        </w:rPr>
        <w:t>שירותים פיננסיים</w:t>
      </w:r>
      <w:r w:rsidR="00635CAE" w:rsidRPr="005F5657">
        <w:rPr>
          <w:sz w:val="24"/>
          <w:rtl/>
        </w:rPr>
        <w:t xml:space="preserve"> </w:t>
      </w:r>
      <w:r w:rsidR="0001366D" w:rsidRPr="005F5657">
        <w:rPr>
          <w:rFonts w:hint="cs"/>
          <w:sz w:val="24"/>
          <w:rtl/>
        </w:rPr>
        <w:t>(</w:t>
      </w:r>
      <w:r w:rsidR="00635CAE" w:rsidRPr="005F5657">
        <w:rPr>
          <w:sz w:val="24"/>
          <w:rtl/>
        </w:rPr>
        <w:t>ביטוח</w:t>
      </w:r>
      <w:r w:rsidR="0001366D" w:rsidRPr="005F5657">
        <w:rPr>
          <w:rFonts w:hint="cs"/>
          <w:sz w:val="24"/>
          <w:rtl/>
        </w:rPr>
        <w:t>)</w:t>
      </w:r>
      <w:r w:rsidR="00635CAE" w:rsidRPr="005F5657">
        <w:rPr>
          <w:sz w:val="24"/>
          <w:rtl/>
        </w:rPr>
        <w:t xml:space="preserve">, </w:t>
      </w:r>
      <w:proofErr w:type="spellStart"/>
      <w:r w:rsidR="00635CAE" w:rsidRPr="005F5657">
        <w:rPr>
          <w:sz w:val="24"/>
          <w:rtl/>
        </w:rPr>
        <w:t>התשמ"</w:t>
      </w:r>
      <w:r w:rsidR="0001366D" w:rsidRPr="005F5657">
        <w:rPr>
          <w:rFonts w:hint="cs"/>
          <w:sz w:val="24"/>
          <w:rtl/>
        </w:rPr>
        <w:t>א</w:t>
      </w:r>
      <w:proofErr w:type="spellEnd"/>
      <w:r w:rsidR="00635CAE" w:rsidRPr="005F5657">
        <w:rPr>
          <w:sz w:val="24"/>
          <w:rtl/>
        </w:rPr>
        <w:t xml:space="preserve"> - 1981, </w:t>
      </w:r>
      <w:proofErr w:type="spellStart"/>
      <w:r w:rsidR="00635CAE" w:rsidRPr="005F5657">
        <w:rPr>
          <w:sz w:val="24"/>
          <w:rtl/>
        </w:rPr>
        <w:t>הכל</w:t>
      </w:r>
      <w:proofErr w:type="spellEnd"/>
      <w:r w:rsidR="00635CAE" w:rsidRPr="005F5657">
        <w:rPr>
          <w:sz w:val="24"/>
          <w:rtl/>
        </w:rPr>
        <w:t xml:space="preserve"> כמפורט בתקנה 31 לתקנות מס הכנסה ובכפוף ובהתאם לכל דין.</w:t>
      </w:r>
    </w:p>
    <w:p w:rsidR="00246D6B" w:rsidRDefault="00246D6B" w:rsidP="005F5657">
      <w:pPr>
        <w:tabs>
          <w:tab w:val="left" w:pos="1076"/>
        </w:tabs>
        <w:spacing w:line="360" w:lineRule="auto"/>
        <w:ind w:left="651" w:hanging="651"/>
        <w:jc w:val="both"/>
        <w:rPr>
          <w:sz w:val="24"/>
          <w:rtl/>
        </w:rPr>
      </w:pPr>
    </w:p>
    <w:p w:rsidR="00635CAE" w:rsidRPr="005F5657" w:rsidRDefault="00DD6FA7" w:rsidP="00DD6FA7">
      <w:pPr>
        <w:tabs>
          <w:tab w:val="left" w:pos="1076"/>
        </w:tabs>
        <w:spacing w:line="360" w:lineRule="auto"/>
        <w:ind w:left="651" w:hanging="651"/>
        <w:jc w:val="both"/>
        <w:rPr>
          <w:sz w:val="24"/>
          <w:u w:val="single"/>
          <w:rtl/>
        </w:rPr>
      </w:pPr>
      <w:r w:rsidRPr="005F5657">
        <w:rPr>
          <w:sz w:val="24"/>
          <w:rtl/>
        </w:rPr>
        <w:t>1</w:t>
      </w:r>
      <w:r>
        <w:rPr>
          <w:rFonts w:hint="cs"/>
          <w:sz w:val="24"/>
          <w:rtl/>
        </w:rPr>
        <w:t>8</w:t>
      </w:r>
      <w:r w:rsidR="00635CAE" w:rsidRPr="005F5657">
        <w:rPr>
          <w:sz w:val="24"/>
          <w:rtl/>
        </w:rPr>
        <w:t>.</w:t>
      </w:r>
      <w:r w:rsidR="00635CAE" w:rsidRPr="005F5657">
        <w:rPr>
          <w:sz w:val="24"/>
          <w:rtl/>
        </w:rPr>
        <w:tab/>
      </w:r>
      <w:r w:rsidR="00635CAE" w:rsidRPr="002D017E">
        <w:rPr>
          <w:b/>
          <w:bCs/>
          <w:sz w:val="24"/>
          <w:u w:val="single"/>
          <w:rtl/>
        </w:rPr>
        <w:t>דמי ניהול</w:t>
      </w:r>
    </w:p>
    <w:p w:rsidR="00635CAE" w:rsidRPr="005F5657" w:rsidRDefault="00635CAE" w:rsidP="005F5657">
      <w:pPr>
        <w:tabs>
          <w:tab w:val="left" w:pos="1076"/>
        </w:tabs>
        <w:spacing w:line="360" w:lineRule="auto"/>
        <w:ind w:left="651" w:hanging="651"/>
        <w:jc w:val="both"/>
        <w:rPr>
          <w:sz w:val="24"/>
          <w:rtl/>
        </w:rPr>
      </w:pPr>
    </w:p>
    <w:p w:rsidR="00635CAE" w:rsidRPr="005F5657" w:rsidRDefault="00635CAE" w:rsidP="005F5657">
      <w:pPr>
        <w:tabs>
          <w:tab w:val="left" w:pos="1076"/>
        </w:tabs>
        <w:spacing w:line="360" w:lineRule="auto"/>
        <w:ind w:left="651" w:hanging="651"/>
        <w:jc w:val="both"/>
        <w:rPr>
          <w:sz w:val="24"/>
          <w:rtl/>
        </w:rPr>
      </w:pPr>
      <w:r w:rsidRPr="005F5657">
        <w:rPr>
          <w:sz w:val="24"/>
          <w:rtl/>
        </w:rPr>
        <w:tab/>
        <w:t>מדי חודש תנכה החברה המנהלת דמי ניהול</w:t>
      </w:r>
      <w:r w:rsidRPr="005F5657">
        <w:rPr>
          <w:rFonts w:hint="cs"/>
          <w:sz w:val="24"/>
          <w:rtl/>
        </w:rPr>
        <w:t>, לפי הוצאות בפועל,</w:t>
      </w:r>
      <w:r w:rsidRPr="005F5657">
        <w:rPr>
          <w:sz w:val="24"/>
          <w:rtl/>
        </w:rPr>
        <w:t xml:space="preserve"> בשיעור שלא יעלה על 2/12% (שני אחוזים מחולקים ב</w:t>
      </w:r>
      <w:r w:rsidR="0001366D" w:rsidRPr="005F5657">
        <w:rPr>
          <w:rFonts w:hint="cs"/>
          <w:sz w:val="24"/>
          <w:rtl/>
        </w:rPr>
        <w:t>- 12</w:t>
      </w:r>
      <w:r w:rsidRPr="005F5657">
        <w:rPr>
          <w:sz w:val="24"/>
          <w:rtl/>
        </w:rPr>
        <w:t>) מהסכום העומד לזכות כל עמית בחשבונו בסוף כל חודש.</w:t>
      </w:r>
    </w:p>
    <w:p w:rsidR="00635CAE" w:rsidRPr="005F5657" w:rsidRDefault="00635CAE" w:rsidP="005F5657">
      <w:pPr>
        <w:tabs>
          <w:tab w:val="left" w:pos="1076"/>
        </w:tabs>
        <w:spacing w:line="360" w:lineRule="auto"/>
        <w:ind w:left="651" w:hanging="651"/>
        <w:jc w:val="both"/>
        <w:rPr>
          <w:sz w:val="24"/>
          <w:rtl/>
        </w:rPr>
      </w:pPr>
      <w:r w:rsidRPr="005F5657">
        <w:rPr>
          <w:sz w:val="24"/>
          <w:rtl/>
        </w:rPr>
        <w:tab/>
      </w:r>
    </w:p>
    <w:p w:rsidR="00635CAE" w:rsidRPr="005F5657" w:rsidRDefault="00635CAE" w:rsidP="005F5657">
      <w:pPr>
        <w:tabs>
          <w:tab w:val="left" w:pos="1076"/>
        </w:tabs>
        <w:spacing w:line="360" w:lineRule="auto"/>
        <w:ind w:left="651" w:hanging="651"/>
        <w:jc w:val="both"/>
        <w:rPr>
          <w:sz w:val="24"/>
          <w:rtl/>
        </w:rPr>
      </w:pPr>
      <w:r w:rsidRPr="005F5657">
        <w:rPr>
          <w:sz w:val="24"/>
          <w:rtl/>
        </w:rPr>
        <w:tab/>
        <w:t>הפקדות ומשיכות כספים במהלך התקופה יחויבו בדמי ניהול יחסית למספר הימים בהם היה הכסף מופקד בחשבון הקרן באותה תקופה.</w:t>
      </w:r>
    </w:p>
    <w:p w:rsidR="00635CAE" w:rsidRPr="005F5657" w:rsidRDefault="00635CAE" w:rsidP="005F5657">
      <w:pPr>
        <w:tabs>
          <w:tab w:val="left" w:pos="1076"/>
        </w:tabs>
        <w:spacing w:line="360" w:lineRule="auto"/>
        <w:ind w:left="651" w:hanging="651"/>
        <w:jc w:val="both"/>
        <w:rPr>
          <w:sz w:val="24"/>
          <w:rtl/>
        </w:rPr>
      </w:pPr>
      <w:r w:rsidRPr="005F5657">
        <w:rPr>
          <w:sz w:val="24"/>
          <w:rtl/>
        </w:rPr>
        <w:tab/>
      </w:r>
    </w:p>
    <w:p w:rsidR="00635CAE" w:rsidRPr="005F5657" w:rsidRDefault="00DD6FA7" w:rsidP="00DD6FA7">
      <w:pPr>
        <w:tabs>
          <w:tab w:val="left" w:pos="1076"/>
        </w:tabs>
        <w:spacing w:line="360" w:lineRule="auto"/>
        <w:ind w:left="651" w:hanging="651"/>
        <w:jc w:val="both"/>
        <w:rPr>
          <w:sz w:val="24"/>
          <w:u w:val="single"/>
          <w:rtl/>
        </w:rPr>
      </w:pPr>
      <w:r w:rsidRPr="005F5657">
        <w:rPr>
          <w:sz w:val="24"/>
          <w:rtl/>
        </w:rPr>
        <w:t>1</w:t>
      </w:r>
      <w:r>
        <w:rPr>
          <w:rFonts w:hint="cs"/>
          <w:sz w:val="24"/>
          <w:rtl/>
        </w:rPr>
        <w:t>9</w:t>
      </w:r>
      <w:r w:rsidR="00635CAE" w:rsidRPr="005F5657">
        <w:rPr>
          <w:sz w:val="24"/>
          <w:rtl/>
        </w:rPr>
        <w:t>.</w:t>
      </w:r>
      <w:r w:rsidR="00635CAE" w:rsidRPr="005F5657">
        <w:rPr>
          <w:sz w:val="24"/>
          <w:rtl/>
        </w:rPr>
        <w:tab/>
      </w:r>
      <w:r w:rsidR="00635CAE" w:rsidRPr="002D017E">
        <w:rPr>
          <w:b/>
          <w:bCs/>
          <w:sz w:val="24"/>
          <w:u w:val="single"/>
          <w:rtl/>
        </w:rPr>
        <w:t>פירוק</w:t>
      </w:r>
      <w:r w:rsidR="00D265B9">
        <w:rPr>
          <w:rFonts w:hint="cs"/>
          <w:sz w:val="24"/>
          <w:u w:val="single"/>
          <w:rtl/>
        </w:rPr>
        <w:t xml:space="preserve">  </w:t>
      </w:r>
    </w:p>
    <w:p w:rsidR="00635CAE" w:rsidRPr="005F5657" w:rsidRDefault="00635CAE" w:rsidP="005F5657">
      <w:pPr>
        <w:tabs>
          <w:tab w:val="left" w:pos="1076"/>
        </w:tabs>
        <w:spacing w:line="360" w:lineRule="auto"/>
        <w:ind w:left="651" w:hanging="651"/>
        <w:jc w:val="both"/>
        <w:rPr>
          <w:sz w:val="24"/>
          <w:rtl/>
        </w:rPr>
      </w:pPr>
    </w:p>
    <w:p w:rsidR="00635CAE" w:rsidRPr="005F5657" w:rsidRDefault="00DD6FA7" w:rsidP="00B36140">
      <w:pPr>
        <w:spacing w:line="360" w:lineRule="auto"/>
        <w:ind w:left="1302" w:hanging="651"/>
        <w:jc w:val="both"/>
        <w:rPr>
          <w:sz w:val="24"/>
          <w:rtl/>
        </w:rPr>
      </w:pPr>
      <w:r>
        <w:rPr>
          <w:rFonts w:hint="cs"/>
          <w:sz w:val="24"/>
          <w:rtl/>
        </w:rPr>
        <w:t>19</w:t>
      </w:r>
      <w:r w:rsidR="00635CAE" w:rsidRPr="005F5657">
        <w:rPr>
          <w:sz w:val="24"/>
          <w:rtl/>
        </w:rPr>
        <w:t>.1</w:t>
      </w:r>
      <w:r w:rsidR="00635CAE" w:rsidRPr="005F5657">
        <w:rPr>
          <w:sz w:val="24"/>
          <w:rtl/>
        </w:rPr>
        <w:tab/>
        <w:t>פירוק יעשה בכפוף לכל דין.</w:t>
      </w:r>
    </w:p>
    <w:p w:rsidR="00635CAE" w:rsidRPr="005F5657" w:rsidRDefault="00635CAE" w:rsidP="005F5657">
      <w:pPr>
        <w:tabs>
          <w:tab w:val="left" w:pos="1076"/>
        </w:tabs>
        <w:spacing w:line="360" w:lineRule="auto"/>
        <w:ind w:left="651" w:hanging="651"/>
        <w:jc w:val="both"/>
        <w:rPr>
          <w:sz w:val="24"/>
          <w:rtl/>
        </w:rPr>
      </w:pPr>
    </w:p>
    <w:p w:rsidR="00635CAE" w:rsidRPr="005F5657" w:rsidRDefault="00DD6FA7" w:rsidP="00B36140">
      <w:pPr>
        <w:spacing w:line="360" w:lineRule="auto"/>
        <w:ind w:left="1302" w:hanging="651"/>
        <w:jc w:val="both"/>
        <w:rPr>
          <w:sz w:val="24"/>
          <w:rtl/>
        </w:rPr>
      </w:pPr>
      <w:r>
        <w:rPr>
          <w:rFonts w:hint="cs"/>
          <w:sz w:val="24"/>
          <w:rtl/>
        </w:rPr>
        <w:t>19</w:t>
      </w:r>
      <w:r w:rsidR="00635CAE" w:rsidRPr="005F5657">
        <w:rPr>
          <w:sz w:val="24"/>
          <w:rtl/>
        </w:rPr>
        <w:t>.2</w:t>
      </w:r>
      <w:r w:rsidR="00635CAE" w:rsidRPr="005F5657">
        <w:rPr>
          <w:sz w:val="24"/>
          <w:rtl/>
        </w:rPr>
        <w:tab/>
        <w:t>עם הפירוק יחולקו כל הנכסים, שיישארו לאחר סילוק ההתחייבויות וכן הוצאות הפירוק, בין העמיתים, באופן יחסי לסכומים שלזכות כל עמית, ובכפוף לכל דין בדבר ניכוי מס.</w:t>
      </w:r>
    </w:p>
    <w:p w:rsidR="00635CAE" w:rsidRDefault="00635CAE" w:rsidP="005F5657">
      <w:pPr>
        <w:tabs>
          <w:tab w:val="left" w:pos="1076"/>
        </w:tabs>
        <w:spacing w:line="360" w:lineRule="auto"/>
        <w:ind w:left="651" w:hanging="651"/>
        <w:jc w:val="both"/>
        <w:rPr>
          <w:sz w:val="24"/>
          <w:rtl/>
        </w:rPr>
      </w:pPr>
    </w:p>
    <w:p w:rsidR="00635CAE" w:rsidRPr="003162D7" w:rsidRDefault="00022006" w:rsidP="005F5657">
      <w:pPr>
        <w:tabs>
          <w:tab w:val="left" w:pos="1076"/>
          <w:tab w:val="left" w:pos="1502"/>
        </w:tabs>
        <w:spacing w:line="360" w:lineRule="auto"/>
        <w:ind w:left="651" w:hanging="651"/>
        <w:jc w:val="both"/>
        <w:rPr>
          <w:b/>
          <w:bCs/>
          <w:sz w:val="24"/>
          <w:u w:val="single"/>
          <w:rtl/>
        </w:rPr>
      </w:pPr>
      <w:r>
        <w:rPr>
          <w:rFonts w:hint="cs"/>
          <w:sz w:val="24"/>
          <w:rtl/>
        </w:rPr>
        <w:t>20</w:t>
      </w:r>
      <w:r w:rsidR="00635CAE" w:rsidRPr="005F5657">
        <w:rPr>
          <w:sz w:val="24"/>
          <w:rtl/>
        </w:rPr>
        <w:t>.</w:t>
      </w:r>
      <w:r w:rsidR="00635CAE" w:rsidRPr="005F5657">
        <w:rPr>
          <w:sz w:val="24"/>
          <w:rtl/>
        </w:rPr>
        <w:tab/>
      </w:r>
      <w:r w:rsidR="00635CAE" w:rsidRPr="003162D7">
        <w:rPr>
          <w:b/>
          <w:bCs/>
          <w:sz w:val="24"/>
          <w:u w:val="single"/>
          <w:rtl/>
        </w:rPr>
        <w:t>הודעות</w:t>
      </w:r>
      <w:r w:rsidR="00D265B9">
        <w:rPr>
          <w:rFonts w:hint="cs"/>
          <w:b/>
          <w:bCs/>
          <w:sz w:val="24"/>
          <w:u w:val="single"/>
          <w:rtl/>
        </w:rPr>
        <w:t xml:space="preserve"> </w:t>
      </w:r>
    </w:p>
    <w:p w:rsidR="00635CAE" w:rsidRPr="005F5657" w:rsidRDefault="00635CAE" w:rsidP="005F5657">
      <w:pPr>
        <w:tabs>
          <w:tab w:val="left" w:pos="1076"/>
          <w:tab w:val="left" w:pos="1502"/>
        </w:tabs>
        <w:spacing w:line="360" w:lineRule="auto"/>
        <w:ind w:left="651" w:hanging="651"/>
        <w:jc w:val="both"/>
        <w:rPr>
          <w:sz w:val="24"/>
          <w:rtl/>
        </w:rPr>
      </w:pPr>
    </w:p>
    <w:p w:rsidR="00635CAE" w:rsidRPr="005F5657" w:rsidRDefault="00022006" w:rsidP="00B36140">
      <w:pPr>
        <w:spacing w:line="360" w:lineRule="auto"/>
        <w:ind w:left="1302" w:hanging="651"/>
        <w:jc w:val="both"/>
        <w:rPr>
          <w:sz w:val="24"/>
          <w:rtl/>
        </w:rPr>
      </w:pPr>
      <w:r>
        <w:rPr>
          <w:rFonts w:hint="cs"/>
          <w:sz w:val="24"/>
          <w:rtl/>
        </w:rPr>
        <w:t>20</w:t>
      </w:r>
      <w:r w:rsidR="00635CAE" w:rsidRPr="005F5657">
        <w:rPr>
          <w:sz w:val="24"/>
          <w:rtl/>
        </w:rPr>
        <w:t>.1</w:t>
      </w:r>
      <w:r w:rsidR="00635CAE" w:rsidRPr="005F5657">
        <w:rPr>
          <w:sz w:val="24"/>
          <w:rtl/>
        </w:rPr>
        <w:tab/>
        <w:t>בבקשת הצטרפותו לקרן יציין העמית מען למשלוח הודעות אליו.</w:t>
      </w:r>
    </w:p>
    <w:p w:rsidR="00635CAE" w:rsidRPr="005F5657" w:rsidRDefault="00635CAE" w:rsidP="005F5657">
      <w:pPr>
        <w:tabs>
          <w:tab w:val="left" w:pos="1076"/>
          <w:tab w:val="left" w:pos="1502"/>
        </w:tabs>
        <w:spacing w:line="360" w:lineRule="auto"/>
        <w:ind w:left="651" w:hanging="651"/>
        <w:jc w:val="both"/>
        <w:rPr>
          <w:sz w:val="24"/>
          <w:rtl/>
        </w:rPr>
      </w:pPr>
    </w:p>
    <w:p w:rsidR="00635CAE" w:rsidRPr="005F5657" w:rsidRDefault="00022006" w:rsidP="00B36140">
      <w:pPr>
        <w:spacing w:line="360" w:lineRule="auto"/>
        <w:ind w:left="1302" w:hanging="651"/>
        <w:jc w:val="both"/>
        <w:rPr>
          <w:sz w:val="24"/>
          <w:rtl/>
        </w:rPr>
      </w:pPr>
      <w:r>
        <w:rPr>
          <w:rFonts w:hint="cs"/>
          <w:sz w:val="24"/>
          <w:rtl/>
        </w:rPr>
        <w:t>20</w:t>
      </w:r>
      <w:r w:rsidR="00635CAE" w:rsidRPr="00671C29">
        <w:rPr>
          <w:sz w:val="24"/>
          <w:rtl/>
        </w:rPr>
        <w:t>.2</w:t>
      </w:r>
      <w:r w:rsidR="00635CAE" w:rsidRPr="00671C29">
        <w:rPr>
          <w:sz w:val="24"/>
          <w:rtl/>
        </w:rPr>
        <w:tab/>
        <w:t>על העמית החובה לעדכן רישום המען שבקרן, אם חלו בו שינויים.</w:t>
      </w:r>
    </w:p>
    <w:p w:rsidR="00635CAE" w:rsidRPr="005F5657" w:rsidRDefault="00635CAE" w:rsidP="00B36140">
      <w:pPr>
        <w:tabs>
          <w:tab w:val="left" w:pos="1076"/>
          <w:tab w:val="left" w:pos="1502"/>
        </w:tabs>
        <w:spacing w:line="360" w:lineRule="auto"/>
        <w:ind w:left="1302" w:hanging="651"/>
        <w:jc w:val="both"/>
        <w:rPr>
          <w:sz w:val="24"/>
          <w:rtl/>
        </w:rPr>
      </w:pPr>
    </w:p>
    <w:p w:rsidR="00635CAE" w:rsidRPr="005F5657" w:rsidRDefault="00022006" w:rsidP="00B36140">
      <w:pPr>
        <w:spacing w:line="360" w:lineRule="auto"/>
        <w:ind w:left="1302" w:hanging="651"/>
        <w:jc w:val="both"/>
        <w:rPr>
          <w:sz w:val="24"/>
          <w:rtl/>
        </w:rPr>
      </w:pPr>
      <w:r>
        <w:rPr>
          <w:rFonts w:hint="cs"/>
          <w:sz w:val="24"/>
          <w:rtl/>
        </w:rPr>
        <w:t>20</w:t>
      </w:r>
      <w:r w:rsidR="00635CAE" w:rsidRPr="005F5657">
        <w:rPr>
          <w:sz w:val="24"/>
          <w:rtl/>
        </w:rPr>
        <w:t>.3</w:t>
      </w:r>
      <w:r w:rsidR="00635CAE" w:rsidRPr="005F5657">
        <w:rPr>
          <w:sz w:val="24"/>
          <w:rtl/>
        </w:rPr>
        <w:tab/>
        <w:t>לא ציין העמית כל מען תהיה החברה המנהלת רשאית לראות בכתובתו שבמרשם התושבים, את מענו.</w:t>
      </w:r>
    </w:p>
    <w:p w:rsidR="00B36140" w:rsidRDefault="00B36140" w:rsidP="00B36140">
      <w:pPr>
        <w:spacing w:line="360" w:lineRule="auto"/>
        <w:ind w:left="1302" w:hanging="651"/>
        <w:jc w:val="both"/>
        <w:rPr>
          <w:sz w:val="24"/>
          <w:rtl/>
        </w:rPr>
      </w:pPr>
    </w:p>
    <w:p w:rsidR="00635CAE" w:rsidRPr="005F5657" w:rsidRDefault="00022006" w:rsidP="00B36140">
      <w:pPr>
        <w:spacing w:line="360" w:lineRule="auto"/>
        <w:ind w:left="1302" w:hanging="651"/>
        <w:jc w:val="both"/>
        <w:rPr>
          <w:sz w:val="24"/>
          <w:rtl/>
        </w:rPr>
      </w:pPr>
      <w:r>
        <w:rPr>
          <w:rFonts w:hint="cs"/>
          <w:sz w:val="24"/>
          <w:rtl/>
        </w:rPr>
        <w:t>20</w:t>
      </w:r>
      <w:r w:rsidR="00635CAE" w:rsidRPr="005F5657">
        <w:rPr>
          <w:sz w:val="24"/>
          <w:rtl/>
        </w:rPr>
        <w:t>.4</w:t>
      </w:r>
      <w:r w:rsidR="00635CAE" w:rsidRPr="005F5657">
        <w:rPr>
          <w:sz w:val="24"/>
          <w:rtl/>
        </w:rPr>
        <w:tab/>
        <w:t>כל הודעה או מסמך שנמסרו או נשלחו לעמית בדואר רגיל למענו כפי הופעתו ברישומי החברה המנהלת יחשבו כאילו נמסרו לעמית תוך פרק הזמן הרגיל לקבלתו של מכתב בדואר רגיל.</w:t>
      </w:r>
    </w:p>
    <w:p w:rsidR="00557265" w:rsidRPr="005F5657" w:rsidRDefault="00557265" w:rsidP="005F5657">
      <w:pPr>
        <w:spacing w:line="360" w:lineRule="auto"/>
        <w:jc w:val="both"/>
        <w:rPr>
          <w:sz w:val="24"/>
          <w:rtl/>
        </w:rPr>
      </w:pPr>
    </w:p>
    <w:p w:rsidR="003241E7" w:rsidRDefault="003241E7" w:rsidP="005F5657">
      <w:pPr>
        <w:spacing w:line="360" w:lineRule="auto"/>
        <w:jc w:val="both"/>
        <w:rPr>
          <w:rFonts w:ascii="Ariel" w:hAnsi="Ariel"/>
          <w:sz w:val="24"/>
          <w:rtl/>
        </w:rPr>
      </w:pPr>
    </w:p>
    <w:p w:rsidR="009C3307" w:rsidRDefault="009C3307" w:rsidP="005F5657">
      <w:pPr>
        <w:spacing w:line="360" w:lineRule="auto"/>
        <w:jc w:val="both"/>
        <w:rPr>
          <w:rFonts w:ascii="Ariel" w:hAnsi="Ariel"/>
          <w:szCs w:val="20"/>
          <w:rtl/>
        </w:rPr>
      </w:pPr>
    </w:p>
    <w:p w:rsidR="009C3307" w:rsidRDefault="009C3307" w:rsidP="005F5657">
      <w:pPr>
        <w:spacing w:line="360" w:lineRule="auto"/>
        <w:jc w:val="both"/>
        <w:rPr>
          <w:rFonts w:ascii="Ariel" w:hAnsi="Ariel"/>
          <w:szCs w:val="20"/>
          <w:rtl/>
        </w:rPr>
      </w:pPr>
    </w:p>
    <w:p w:rsidR="009C3307" w:rsidRPr="00DB216A" w:rsidRDefault="00D81A5E" w:rsidP="00132C6C">
      <w:pPr>
        <w:spacing w:line="360" w:lineRule="auto"/>
        <w:jc w:val="both"/>
        <w:rPr>
          <w:rFonts w:ascii="Ariel" w:hAnsi="Ariel"/>
          <w:szCs w:val="20"/>
          <w:rtl/>
        </w:rPr>
      </w:pPr>
      <w:r>
        <w:rPr>
          <w:rFonts w:ascii="Ariel" w:hAnsi="Ariel"/>
          <w:szCs w:val="20"/>
          <w:rtl/>
        </w:rPr>
        <w:t>מ\117\1\1-531</w:t>
      </w:r>
    </w:p>
    <w:sectPr w:rsidR="009C3307" w:rsidRPr="00DB216A">
      <w:headerReference w:type="even" r:id="rId7"/>
      <w:headerReference w:type="default" r:id="rId8"/>
      <w:footerReference w:type="default" r:id="rId9"/>
      <w:headerReference w:type="first" r:id="rId10"/>
      <w:pgSz w:w="11906" w:h="16838" w:code="9"/>
      <w:pgMar w:top="1134" w:right="1134" w:bottom="1134" w:left="1134" w:header="454" w:footer="454"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6CB" w:rsidRDefault="006336CB">
      <w:r>
        <w:separator/>
      </w:r>
    </w:p>
  </w:endnote>
  <w:endnote w:type="continuationSeparator" w:id="0">
    <w:p w:rsidR="006336CB" w:rsidRDefault="0063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David-Reg">
    <w:altName w:val="Arial"/>
    <w:panose1 w:val="00000000000000000000"/>
    <w:charset w:val="00"/>
    <w:family w:val="swiss"/>
    <w:notTrueType/>
    <w:pitch w:val="default"/>
    <w:sig w:usb0="00000003" w:usb1="00000000" w:usb2="00000000" w:usb3="00000000" w:csb0="00000001" w:csb1="00000000"/>
  </w:font>
  <w:font w:name="Ariel">
    <w:altName w:val="Courier New"/>
    <w:panose1 w:val="00000000000000000000"/>
    <w:charset w:val="00"/>
    <w:family w:val="roman"/>
    <w:notTrueType/>
    <w:pitch w:val="default"/>
    <w:sig w:usb0="00000187" w:usb1="0062E394" w:usb2="BFF7B828" w:usb3="8163AC9C" w:csb0="BFF741F7" w:csb1="BFFCA4A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3B" w:rsidRDefault="008F423B">
    <w:pPr>
      <w:pStyle w:val="a6"/>
      <w:jc w:val="center"/>
    </w:pPr>
    <w:r>
      <w:fldChar w:fldCharType="begin"/>
    </w:r>
    <w:r>
      <w:instrText xml:space="preserve"> PAGE   \* MERGEFORMAT </w:instrText>
    </w:r>
    <w:r>
      <w:fldChar w:fldCharType="separate"/>
    </w:r>
    <w:r w:rsidR="001F73FB">
      <w:rPr>
        <w:noProof/>
        <w:rtl/>
      </w:rPr>
      <w:t>4</w:t>
    </w:r>
    <w:r>
      <w:rPr>
        <w:noProof/>
      </w:rPr>
      <w:fldChar w:fldCharType="end"/>
    </w:r>
  </w:p>
  <w:p w:rsidR="008F423B" w:rsidRDefault="008F42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6CB" w:rsidRDefault="006336CB">
      <w:r>
        <w:separator/>
      </w:r>
    </w:p>
  </w:footnote>
  <w:footnote w:type="continuationSeparator" w:id="0">
    <w:p w:rsidR="006336CB" w:rsidRDefault="00633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649" w:rsidRDefault="00E22649" w:rsidP="00526C16">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rsidR="00E22649" w:rsidRDefault="00E2264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649" w:rsidRPr="00DB216A" w:rsidRDefault="00E22649" w:rsidP="00815070">
    <w:pPr>
      <w:pStyle w:val="a8"/>
      <w:spacing w:before="120"/>
      <w:jc w:val="left"/>
      <w:rPr>
        <w:i/>
        <w:iCs/>
        <w:szCs w:val="22"/>
        <w:rtl/>
      </w:rPr>
    </w:pPr>
    <w:r w:rsidRPr="00DB216A">
      <w:rPr>
        <w:rFonts w:hint="eastAsia"/>
        <w:b/>
        <w:bCs/>
        <w:i/>
        <w:iCs/>
        <w:color w:val="000000"/>
        <w:szCs w:val="22"/>
        <w:rtl/>
      </w:rPr>
      <w:t>מהדורה</w:t>
    </w:r>
    <w:r w:rsidRPr="00DB216A">
      <w:rPr>
        <w:b/>
        <w:bCs/>
        <w:i/>
        <w:iCs/>
        <w:color w:val="000000"/>
        <w:szCs w:val="22"/>
        <w:rtl/>
      </w:rPr>
      <w:t xml:space="preserve"> </w:t>
    </w:r>
    <w:r w:rsidRPr="00DB216A">
      <w:rPr>
        <w:rFonts w:hint="eastAsia"/>
        <w:b/>
        <w:bCs/>
        <w:i/>
        <w:iCs/>
        <w:color w:val="000000"/>
        <w:szCs w:val="22"/>
        <w:rtl/>
      </w:rPr>
      <w:t>מעודכנת</w:t>
    </w:r>
    <w:r w:rsidRPr="00DB216A">
      <w:rPr>
        <w:b/>
        <w:bCs/>
        <w:i/>
        <w:iCs/>
        <w:color w:val="000000"/>
        <w:szCs w:val="22"/>
        <w:rtl/>
      </w:rPr>
      <w:t xml:space="preserve"> </w:t>
    </w:r>
    <w:r w:rsidRPr="00DB216A">
      <w:rPr>
        <w:rFonts w:hint="eastAsia"/>
        <w:b/>
        <w:bCs/>
        <w:i/>
        <w:iCs/>
        <w:color w:val="000000"/>
        <w:szCs w:val="22"/>
        <w:rtl/>
      </w:rPr>
      <w:t>ליום</w:t>
    </w:r>
    <w:r w:rsidR="00E664D6" w:rsidRPr="00DB216A">
      <w:rPr>
        <w:b/>
        <w:bCs/>
        <w:i/>
        <w:iCs/>
        <w:color w:val="000000"/>
        <w:szCs w:val="22"/>
        <w:rtl/>
      </w:rPr>
      <w:t xml:space="preserve"> </w:t>
    </w:r>
    <w:r w:rsidR="00815070" w:rsidRPr="00815070">
      <w:rPr>
        <w:rFonts w:hint="cs"/>
        <w:b/>
        <w:bCs/>
        <w:szCs w:val="22"/>
        <w:u w:val="single"/>
        <w:rtl/>
      </w:rPr>
      <w:t>14.7.24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649" w:rsidRPr="002269F6" w:rsidRDefault="00E22649" w:rsidP="009620DF">
    <w:pPr>
      <w:pStyle w:val="a8"/>
      <w:spacing w:before="120"/>
      <w:jc w:val="left"/>
      <w:rPr>
        <w:b/>
        <w:bCs/>
        <w:i/>
        <w:iCs/>
        <w:u w:val="single"/>
      </w:rPr>
    </w:pPr>
    <w:r w:rsidRPr="00DB216A">
      <w:rPr>
        <w:rFonts w:hint="eastAsia"/>
        <w:b/>
        <w:bCs/>
        <w:i/>
        <w:iCs/>
        <w:color w:val="000000"/>
        <w:szCs w:val="22"/>
        <w:rtl/>
      </w:rPr>
      <w:t>מהדורה</w:t>
    </w:r>
    <w:r w:rsidRPr="00DB216A">
      <w:rPr>
        <w:b/>
        <w:bCs/>
        <w:i/>
        <w:iCs/>
        <w:color w:val="000000"/>
        <w:szCs w:val="22"/>
        <w:rtl/>
      </w:rPr>
      <w:t xml:space="preserve"> </w:t>
    </w:r>
    <w:r w:rsidRPr="00DB216A">
      <w:rPr>
        <w:rFonts w:hint="eastAsia"/>
        <w:b/>
        <w:bCs/>
        <w:i/>
        <w:iCs/>
        <w:color w:val="000000"/>
        <w:szCs w:val="22"/>
        <w:rtl/>
      </w:rPr>
      <w:t>מעודכנת</w:t>
    </w:r>
    <w:r w:rsidRPr="00DB216A">
      <w:rPr>
        <w:b/>
        <w:bCs/>
        <w:i/>
        <w:iCs/>
        <w:color w:val="000000"/>
        <w:szCs w:val="22"/>
        <w:rtl/>
      </w:rPr>
      <w:t xml:space="preserve"> </w:t>
    </w:r>
    <w:r w:rsidRPr="00DB216A">
      <w:rPr>
        <w:rFonts w:hint="eastAsia"/>
        <w:b/>
        <w:bCs/>
        <w:i/>
        <w:iCs/>
        <w:color w:val="000000"/>
        <w:szCs w:val="22"/>
        <w:rtl/>
      </w:rPr>
      <w:t>ליום</w:t>
    </w:r>
    <w:r w:rsidR="00E664D6" w:rsidRPr="00DB216A">
      <w:rPr>
        <w:b/>
        <w:bCs/>
        <w:i/>
        <w:iCs/>
        <w:color w:val="000000"/>
        <w:szCs w:val="22"/>
        <w:rtl/>
      </w:rPr>
      <w:t xml:space="preserve"> </w:t>
    </w:r>
    <w:r w:rsidR="009F004C">
      <w:rPr>
        <w:rFonts w:hint="cs"/>
        <w:b/>
        <w:bCs/>
        <w:i/>
        <w:iCs/>
        <w:u w:val="single"/>
        <w:rtl/>
      </w:rPr>
      <w:t>14.7.24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A02C67FE"/>
    <w:lvl w:ilvl="0">
      <w:start w:val="1"/>
      <w:numFmt w:val="decimal"/>
      <w:pStyle w:val="1"/>
      <w:lvlText w:val="%1."/>
      <w:lvlJc w:val="left"/>
      <w:pPr>
        <w:tabs>
          <w:tab w:val="num" w:pos="709"/>
        </w:tabs>
        <w:ind w:left="709" w:hanging="709"/>
      </w:pPr>
      <w:rPr>
        <w:rFonts w:cs="Courier New" w:hint="default"/>
        <w:bCs/>
        <w:iCs w:val="0"/>
        <w:szCs w:val="20"/>
      </w:rPr>
    </w:lvl>
    <w:lvl w:ilvl="1">
      <w:start w:val="1"/>
      <w:numFmt w:val="decimal"/>
      <w:pStyle w:val="2"/>
      <w:lvlText w:val="%1.%2."/>
      <w:lvlJc w:val="left"/>
      <w:pPr>
        <w:tabs>
          <w:tab w:val="num" w:pos="1701"/>
        </w:tabs>
        <w:ind w:left="1701" w:hanging="992"/>
      </w:pPr>
      <w:rPr>
        <w:rFonts w:cs="Courier New" w:hint="default"/>
        <w:bCs/>
        <w:iCs w:val="0"/>
        <w:szCs w:val="20"/>
      </w:rPr>
    </w:lvl>
    <w:lvl w:ilvl="2">
      <w:start w:val="1"/>
      <w:numFmt w:val="decimal"/>
      <w:pStyle w:val="3"/>
      <w:lvlText w:val="%1.%2.%3."/>
      <w:lvlJc w:val="left"/>
      <w:pPr>
        <w:tabs>
          <w:tab w:val="num" w:pos="3119"/>
        </w:tabs>
        <w:ind w:left="3119" w:hanging="1418"/>
      </w:pPr>
      <w:rPr>
        <w:rFonts w:cs="Courier New" w:hint="default"/>
        <w:bCs/>
        <w:iCs w:val="0"/>
        <w:spacing w:val="0"/>
        <w:szCs w:val="20"/>
        <w:effect w:val="none"/>
      </w:rPr>
    </w:lvl>
    <w:lvl w:ilvl="3">
      <w:start w:val="1"/>
      <w:numFmt w:val="decimal"/>
      <w:pStyle w:val="4"/>
      <w:lvlText w:val="%1.%2.%3.%4."/>
      <w:lvlJc w:val="left"/>
      <w:pPr>
        <w:tabs>
          <w:tab w:val="num" w:pos="4536"/>
        </w:tabs>
        <w:ind w:left="4536" w:hanging="1417"/>
      </w:pPr>
      <w:rPr>
        <w:rFonts w:cs="Courier New" w:hint="default"/>
        <w:bCs/>
        <w:iCs w:val="0"/>
        <w:szCs w:val="20"/>
      </w:rPr>
    </w:lvl>
    <w:lvl w:ilvl="4">
      <w:start w:val="1"/>
      <w:numFmt w:val="decimal"/>
      <w:pStyle w:val="5"/>
      <w:lvlText w:val="%1.%2.%3.%4.%5."/>
      <w:lvlJc w:val="left"/>
      <w:pPr>
        <w:tabs>
          <w:tab w:val="num" w:pos="6662"/>
        </w:tabs>
        <w:ind w:left="6662" w:hanging="2126"/>
      </w:pPr>
      <w:rPr>
        <w:rFonts w:cs="Courier New" w:hint="default"/>
        <w:bCs/>
        <w:iCs w:val="0"/>
        <w:szCs w:val="20"/>
      </w:r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 w15:restartNumberingAfterBreak="0">
    <w:nsid w:val="03562CBA"/>
    <w:multiLevelType w:val="hybridMultilevel"/>
    <w:tmpl w:val="F6687F94"/>
    <w:lvl w:ilvl="0" w:tplc="E1422E50">
      <w:start w:val="1"/>
      <w:numFmt w:val="decimal"/>
      <w:lvlText w:val="%1."/>
      <w:lvlJc w:val="left"/>
      <w:pPr>
        <w:tabs>
          <w:tab w:val="num" w:pos="960"/>
        </w:tabs>
        <w:ind w:left="960" w:hanging="60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464E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F0D"/>
    <w:multiLevelType w:val="multilevel"/>
    <w:tmpl w:val="84424D06"/>
    <w:lvl w:ilvl="0">
      <w:start w:val="14"/>
      <w:numFmt w:val="decimal"/>
      <w:lvlText w:val="%1"/>
      <w:lvlJc w:val="left"/>
      <w:pPr>
        <w:tabs>
          <w:tab w:val="num" w:pos="645"/>
        </w:tabs>
        <w:ind w:left="645" w:right="645" w:hanging="645"/>
      </w:pPr>
      <w:rPr>
        <w:rFonts w:hint="default"/>
        <w:sz w:val="24"/>
      </w:rPr>
    </w:lvl>
    <w:lvl w:ilvl="1">
      <w:start w:val="1"/>
      <w:numFmt w:val="decimal"/>
      <w:lvlText w:val="%1.%2"/>
      <w:lvlJc w:val="left"/>
      <w:pPr>
        <w:tabs>
          <w:tab w:val="num" w:pos="1070"/>
        </w:tabs>
        <w:ind w:left="1070" w:right="645" w:hanging="645"/>
      </w:pPr>
      <w:rPr>
        <w:rFonts w:hint="default"/>
        <w:sz w:val="24"/>
      </w:rPr>
    </w:lvl>
    <w:lvl w:ilvl="2">
      <w:start w:val="1"/>
      <w:numFmt w:val="decimal"/>
      <w:lvlText w:val="%1.%2.%3"/>
      <w:lvlJc w:val="left"/>
      <w:pPr>
        <w:tabs>
          <w:tab w:val="num" w:pos="720"/>
        </w:tabs>
        <w:ind w:left="720" w:right="720" w:hanging="720"/>
      </w:pPr>
      <w:rPr>
        <w:rFonts w:hint="default"/>
        <w:sz w:val="24"/>
      </w:rPr>
    </w:lvl>
    <w:lvl w:ilvl="3">
      <w:start w:val="1"/>
      <w:numFmt w:val="decimal"/>
      <w:lvlText w:val="%1.%2.%3.%4"/>
      <w:lvlJc w:val="left"/>
      <w:pPr>
        <w:tabs>
          <w:tab w:val="num" w:pos="720"/>
        </w:tabs>
        <w:ind w:left="720" w:right="720" w:hanging="720"/>
      </w:pPr>
      <w:rPr>
        <w:rFonts w:hint="default"/>
        <w:sz w:val="24"/>
      </w:rPr>
    </w:lvl>
    <w:lvl w:ilvl="4">
      <w:start w:val="1"/>
      <w:numFmt w:val="decimal"/>
      <w:lvlText w:val="%1.%2.%3.%4.%5"/>
      <w:lvlJc w:val="left"/>
      <w:pPr>
        <w:tabs>
          <w:tab w:val="num" w:pos="720"/>
        </w:tabs>
        <w:ind w:left="720" w:right="720" w:hanging="720"/>
      </w:pPr>
      <w:rPr>
        <w:rFonts w:hint="default"/>
        <w:sz w:val="24"/>
      </w:rPr>
    </w:lvl>
    <w:lvl w:ilvl="5">
      <w:start w:val="1"/>
      <w:numFmt w:val="decimal"/>
      <w:lvlText w:val="%1.%2.%3.%4.%5.%6"/>
      <w:lvlJc w:val="left"/>
      <w:pPr>
        <w:tabs>
          <w:tab w:val="num" w:pos="1080"/>
        </w:tabs>
        <w:ind w:left="1080" w:right="1080" w:hanging="1080"/>
      </w:pPr>
      <w:rPr>
        <w:rFonts w:hint="default"/>
        <w:sz w:val="24"/>
      </w:rPr>
    </w:lvl>
    <w:lvl w:ilvl="6">
      <w:start w:val="1"/>
      <w:numFmt w:val="decimal"/>
      <w:lvlText w:val="%1.%2.%3.%4.%5.%6.%7"/>
      <w:lvlJc w:val="left"/>
      <w:pPr>
        <w:tabs>
          <w:tab w:val="num" w:pos="1080"/>
        </w:tabs>
        <w:ind w:left="1080" w:right="1080" w:hanging="1080"/>
      </w:pPr>
      <w:rPr>
        <w:rFonts w:hint="default"/>
        <w:sz w:val="24"/>
      </w:rPr>
    </w:lvl>
    <w:lvl w:ilvl="7">
      <w:start w:val="1"/>
      <w:numFmt w:val="decimal"/>
      <w:lvlText w:val="%1.%2.%3.%4.%5.%6.%7.%8"/>
      <w:lvlJc w:val="left"/>
      <w:pPr>
        <w:tabs>
          <w:tab w:val="num" w:pos="1440"/>
        </w:tabs>
        <w:ind w:left="1440" w:right="1440" w:hanging="1440"/>
      </w:pPr>
      <w:rPr>
        <w:rFonts w:hint="default"/>
        <w:sz w:val="24"/>
      </w:rPr>
    </w:lvl>
    <w:lvl w:ilvl="8">
      <w:start w:val="1"/>
      <w:numFmt w:val="decimal"/>
      <w:lvlText w:val="%1.%2.%3.%4.%5.%6.%7.%8.%9"/>
      <w:lvlJc w:val="left"/>
      <w:pPr>
        <w:tabs>
          <w:tab w:val="num" w:pos="1440"/>
        </w:tabs>
        <w:ind w:left="1440" w:right="1440" w:hanging="1440"/>
      </w:pPr>
      <w:rPr>
        <w:rFonts w:hint="default"/>
        <w:sz w:val="24"/>
      </w:rPr>
    </w:lvl>
  </w:abstractNum>
  <w:abstractNum w:abstractNumId="4" w15:restartNumberingAfterBreak="0">
    <w:nsid w:val="1983761E"/>
    <w:multiLevelType w:val="hybridMultilevel"/>
    <w:tmpl w:val="622212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157200"/>
    <w:multiLevelType w:val="multilevel"/>
    <w:tmpl w:val="BB8EEB2A"/>
    <w:lvl w:ilvl="0">
      <w:start w:val="1"/>
      <w:numFmt w:val="decimal"/>
      <w:lvlText w:val="%1."/>
      <w:lvlJc w:val="left"/>
      <w:pPr>
        <w:tabs>
          <w:tab w:val="num" w:pos="709"/>
        </w:tabs>
        <w:ind w:left="709" w:hanging="709"/>
      </w:pPr>
      <w:rPr>
        <w:rFonts w:cs="Courier New" w:hint="default"/>
        <w:bCs/>
        <w:iCs w:val="0"/>
        <w:szCs w:val="20"/>
      </w:rPr>
    </w:lvl>
    <w:lvl w:ilvl="1">
      <w:start w:val="1"/>
      <w:numFmt w:val="decimal"/>
      <w:lvlText w:val="%1.%2."/>
      <w:lvlJc w:val="left"/>
      <w:pPr>
        <w:tabs>
          <w:tab w:val="num" w:pos="1701"/>
        </w:tabs>
        <w:ind w:left="1701" w:hanging="992"/>
      </w:pPr>
      <w:rPr>
        <w:rFonts w:cs="Courier New" w:hint="default"/>
        <w:bCs/>
        <w:iCs w:val="0"/>
        <w:szCs w:val="20"/>
      </w:rPr>
    </w:lvl>
    <w:lvl w:ilvl="2">
      <w:start w:val="1"/>
      <w:numFmt w:val="decimal"/>
      <w:lvlText w:val="%1.%2.%3."/>
      <w:lvlJc w:val="left"/>
      <w:pPr>
        <w:tabs>
          <w:tab w:val="num" w:pos="3119"/>
        </w:tabs>
        <w:ind w:left="3119" w:hanging="1418"/>
      </w:pPr>
      <w:rPr>
        <w:rFonts w:cs="Courier New" w:hint="default"/>
        <w:bCs/>
        <w:iCs w:val="0"/>
        <w:spacing w:val="0"/>
        <w:szCs w:val="20"/>
        <w:effect w:val="none"/>
      </w:rPr>
    </w:lvl>
    <w:lvl w:ilvl="3">
      <w:start w:val="1"/>
      <w:numFmt w:val="decimal"/>
      <w:lvlText w:val="%1.%2.%3.%4."/>
      <w:lvlJc w:val="left"/>
      <w:pPr>
        <w:tabs>
          <w:tab w:val="num" w:pos="4536"/>
        </w:tabs>
        <w:ind w:left="2829" w:hanging="1417"/>
      </w:pPr>
      <w:rPr>
        <w:rFonts w:cs="Courier New" w:hint="default"/>
        <w:bCs/>
        <w:iCs w:val="0"/>
        <w:szCs w:val="20"/>
      </w:rPr>
    </w:lvl>
    <w:lvl w:ilvl="4">
      <w:start w:val="1"/>
      <w:numFmt w:val="decimal"/>
      <w:lvlText w:val="%1.%2.%3.%4.%5."/>
      <w:lvlJc w:val="left"/>
      <w:pPr>
        <w:tabs>
          <w:tab w:val="num" w:pos="6662"/>
        </w:tabs>
        <w:ind w:left="6662" w:hanging="2126"/>
      </w:pPr>
      <w:rPr>
        <w:rFonts w:cs="Courier New" w:hint="default"/>
        <w:bCs/>
        <w:iCs w:val="0"/>
        <w:szCs w:val="20"/>
      </w:r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6" w15:restartNumberingAfterBreak="0">
    <w:nsid w:val="2EEF35EB"/>
    <w:multiLevelType w:val="multilevel"/>
    <w:tmpl w:val="6D5014B6"/>
    <w:lvl w:ilvl="0">
      <w:start w:val="3"/>
      <w:numFmt w:val="decimal"/>
      <w:lvlText w:val="%1"/>
      <w:lvlJc w:val="left"/>
      <w:pPr>
        <w:tabs>
          <w:tab w:val="num" w:pos="645"/>
        </w:tabs>
        <w:ind w:left="645" w:right="645" w:hanging="645"/>
      </w:pPr>
      <w:rPr>
        <w:rFonts w:hint="default"/>
        <w:sz w:val="24"/>
      </w:rPr>
    </w:lvl>
    <w:lvl w:ilvl="1">
      <w:start w:val="1"/>
      <w:numFmt w:val="decimal"/>
      <w:lvlText w:val="%1.%2"/>
      <w:lvlJc w:val="left"/>
      <w:pPr>
        <w:tabs>
          <w:tab w:val="num" w:pos="645"/>
        </w:tabs>
        <w:ind w:left="645" w:right="645" w:hanging="645"/>
      </w:pPr>
      <w:rPr>
        <w:rFonts w:hint="default"/>
        <w:sz w:val="24"/>
      </w:rPr>
    </w:lvl>
    <w:lvl w:ilvl="2">
      <w:start w:val="1"/>
      <w:numFmt w:val="decimal"/>
      <w:lvlText w:val="%1.%2.%3"/>
      <w:lvlJc w:val="left"/>
      <w:pPr>
        <w:tabs>
          <w:tab w:val="num" w:pos="720"/>
        </w:tabs>
        <w:ind w:left="720" w:right="720" w:hanging="720"/>
      </w:pPr>
      <w:rPr>
        <w:rFonts w:hint="default"/>
        <w:sz w:val="24"/>
      </w:rPr>
    </w:lvl>
    <w:lvl w:ilvl="3">
      <w:start w:val="1"/>
      <w:numFmt w:val="decimal"/>
      <w:lvlText w:val="%1.%2.%3.%4"/>
      <w:lvlJc w:val="left"/>
      <w:pPr>
        <w:tabs>
          <w:tab w:val="num" w:pos="720"/>
        </w:tabs>
        <w:ind w:left="720" w:right="720" w:hanging="720"/>
      </w:pPr>
      <w:rPr>
        <w:rFonts w:hint="default"/>
        <w:sz w:val="24"/>
      </w:rPr>
    </w:lvl>
    <w:lvl w:ilvl="4">
      <w:start w:val="1"/>
      <w:numFmt w:val="decimal"/>
      <w:lvlText w:val="%1.%2.%3.%4.%5"/>
      <w:lvlJc w:val="left"/>
      <w:pPr>
        <w:tabs>
          <w:tab w:val="num" w:pos="720"/>
        </w:tabs>
        <w:ind w:left="720" w:right="720" w:hanging="720"/>
      </w:pPr>
      <w:rPr>
        <w:rFonts w:hint="default"/>
        <w:sz w:val="24"/>
      </w:rPr>
    </w:lvl>
    <w:lvl w:ilvl="5">
      <w:start w:val="1"/>
      <w:numFmt w:val="decimal"/>
      <w:lvlText w:val="%1.%2.%3.%4.%5.%6"/>
      <w:lvlJc w:val="left"/>
      <w:pPr>
        <w:tabs>
          <w:tab w:val="num" w:pos="1080"/>
        </w:tabs>
        <w:ind w:left="1080" w:right="1080" w:hanging="1080"/>
      </w:pPr>
      <w:rPr>
        <w:rFonts w:hint="default"/>
        <w:sz w:val="24"/>
      </w:rPr>
    </w:lvl>
    <w:lvl w:ilvl="6">
      <w:start w:val="1"/>
      <w:numFmt w:val="decimal"/>
      <w:lvlText w:val="%1.%2.%3.%4.%5.%6.%7"/>
      <w:lvlJc w:val="left"/>
      <w:pPr>
        <w:tabs>
          <w:tab w:val="num" w:pos="1080"/>
        </w:tabs>
        <w:ind w:left="1080" w:right="1080" w:hanging="1080"/>
      </w:pPr>
      <w:rPr>
        <w:rFonts w:hint="default"/>
        <w:sz w:val="24"/>
      </w:rPr>
    </w:lvl>
    <w:lvl w:ilvl="7">
      <w:start w:val="1"/>
      <w:numFmt w:val="decimal"/>
      <w:lvlText w:val="%1.%2.%3.%4.%5.%6.%7.%8"/>
      <w:lvlJc w:val="left"/>
      <w:pPr>
        <w:tabs>
          <w:tab w:val="num" w:pos="1440"/>
        </w:tabs>
        <w:ind w:left="1440" w:right="1440" w:hanging="1440"/>
      </w:pPr>
      <w:rPr>
        <w:rFonts w:hint="default"/>
        <w:sz w:val="24"/>
      </w:rPr>
    </w:lvl>
    <w:lvl w:ilvl="8">
      <w:start w:val="1"/>
      <w:numFmt w:val="decimal"/>
      <w:lvlText w:val="%1.%2.%3.%4.%5.%6.%7.%8.%9"/>
      <w:lvlJc w:val="left"/>
      <w:pPr>
        <w:tabs>
          <w:tab w:val="num" w:pos="1440"/>
        </w:tabs>
        <w:ind w:left="1440" w:right="1440" w:hanging="1440"/>
      </w:pPr>
      <w:rPr>
        <w:rFonts w:hint="default"/>
        <w:sz w:val="24"/>
      </w:rPr>
    </w:lvl>
  </w:abstractNum>
  <w:abstractNum w:abstractNumId="7" w15:restartNumberingAfterBreak="0">
    <w:nsid w:val="4AF858B4"/>
    <w:multiLevelType w:val="multilevel"/>
    <w:tmpl w:val="DAFC97C4"/>
    <w:lvl w:ilvl="0">
      <w:start w:val="1"/>
      <w:numFmt w:val="decimal"/>
      <w:pStyle w:val="10"/>
      <w:lvlText w:val="%1."/>
      <w:lvlJc w:val="left"/>
      <w:pPr>
        <w:tabs>
          <w:tab w:val="num" w:pos="709"/>
        </w:tabs>
        <w:ind w:left="709" w:hanging="709"/>
      </w:pPr>
      <w:rPr>
        <w:rFonts w:hint="default"/>
      </w:rPr>
    </w:lvl>
    <w:lvl w:ilvl="1">
      <w:start w:val="1"/>
      <w:numFmt w:val="hebrew1"/>
      <w:pStyle w:val="20"/>
      <w:lvlText w:val="%2."/>
      <w:lvlJc w:val="left"/>
      <w:pPr>
        <w:tabs>
          <w:tab w:val="num" w:pos="1418"/>
        </w:tabs>
        <w:ind w:left="1418" w:hanging="709"/>
      </w:pPr>
      <w:rPr>
        <w:rFonts w:hint="default"/>
      </w:rPr>
    </w:lvl>
    <w:lvl w:ilvl="2">
      <w:start w:val="1"/>
      <w:numFmt w:val="hebrew1"/>
      <w:pStyle w:val="30"/>
      <w:lvlText w:val="%3)"/>
      <w:lvlJc w:val="left"/>
      <w:pPr>
        <w:tabs>
          <w:tab w:val="num" w:pos="2126"/>
        </w:tabs>
        <w:ind w:left="2126" w:hanging="708"/>
      </w:pPr>
      <w:rPr>
        <w:rFonts w:hint="default"/>
      </w:rPr>
    </w:lvl>
    <w:lvl w:ilvl="3">
      <w:start w:val="1"/>
      <w:numFmt w:val="hebrew1"/>
      <w:pStyle w:val="40"/>
      <w:lvlText w:val="%4)"/>
      <w:lvlJc w:val="left"/>
      <w:pPr>
        <w:tabs>
          <w:tab w:val="num" w:pos="2835"/>
        </w:tabs>
        <w:ind w:left="2835" w:hanging="709"/>
      </w:pPr>
      <w:rPr>
        <w:rFonts w:hint="default"/>
      </w:rPr>
    </w:lvl>
    <w:lvl w:ilvl="4">
      <w:start w:val="1"/>
      <w:numFmt w:val="decimal"/>
      <w:lvlText w:val="%1.%2.%3.%4.%5."/>
      <w:lvlJc w:val="left"/>
      <w:pPr>
        <w:tabs>
          <w:tab w:val="num" w:pos="3915"/>
        </w:tabs>
        <w:ind w:left="3544" w:hanging="709"/>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8" w15:restartNumberingAfterBreak="0">
    <w:nsid w:val="4F1D4A34"/>
    <w:multiLevelType w:val="hybridMultilevel"/>
    <w:tmpl w:val="1BE453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C3612"/>
    <w:multiLevelType w:val="multilevel"/>
    <w:tmpl w:val="AD900618"/>
    <w:lvl w:ilvl="0">
      <w:start w:val="1"/>
      <w:numFmt w:val="decimal"/>
      <w:lvlText w:val="%1."/>
      <w:lvlJc w:val="left"/>
      <w:pPr>
        <w:tabs>
          <w:tab w:val="num" w:pos="709"/>
        </w:tabs>
        <w:ind w:left="709" w:hanging="709"/>
      </w:pPr>
      <w:rPr>
        <w:rFonts w:hint="default"/>
      </w:rPr>
    </w:lvl>
    <w:lvl w:ilvl="1">
      <w:start w:val="1"/>
      <w:numFmt w:val="hebrew1"/>
      <w:lvlText w:val="%2."/>
      <w:lvlJc w:val="left"/>
      <w:pPr>
        <w:tabs>
          <w:tab w:val="num" w:pos="1418"/>
        </w:tabs>
        <w:ind w:left="1418" w:hanging="709"/>
      </w:pPr>
      <w:rPr>
        <w:rFonts w:hint="default"/>
      </w:rPr>
    </w:lvl>
    <w:lvl w:ilvl="2">
      <w:start w:val="1"/>
      <w:numFmt w:val="decimal"/>
      <w:lvlText w:val="%3)"/>
      <w:lvlJc w:val="left"/>
      <w:pPr>
        <w:tabs>
          <w:tab w:val="num" w:pos="2126"/>
        </w:tabs>
        <w:ind w:left="2126" w:hanging="708"/>
      </w:pPr>
      <w:rPr>
        <w:rFonts w:hint="default"/>
      </w:rPr>
    </w:lvl>
    <w:lvl w:ilvl="3">
      <w:start w:val="1"/>
      <w:numFmt w:val="hebrew1"/>
      <w:lvlText w:val="%4)"/>
      <w:lvlJc w:val="left"/>
      <w:pPr>
        <w:tabs>
          <w:tab w:val="num" w:pos="2835"/>
        </w:tabs>
        <w:ind w:left="2835" w:hanging="709"/>
      </w:pPr>
      <w:rPr>
        <w:rFonts w:hint="default"/>
      </w:rPr>
    </w:lvl>
    <w:lvl w:ilvl="4">
      <w:start w:val="1"/>
      <w:numFmt w:val="decimal"/>
      <w:lvlText w:val="%1.%2.%3.%4.%5."/>
      <w:lvlJc w:val="left"/>
      <w:pPr>
        <w:tabs>
          <w:tab w:val="num" w:pos="3915"/>
        </w:tabs>
        <w:ind w:left="3544" w:hanging="709"/>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10" w15:restartNumberingAfterBreak="0">
    <w:nsid w:val="58417359"/>
    <w:multiLevelType w:val="hybridMultilevel"/>
    <w:tmpl w:val="9AF079A0"/>
    <w:lvl w:ilvl="0" w:tplc="854E9C8E">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2505BE"/>
    <w:multiLevelType w:val="multilevel"/>
    <w:tmpl w:val="4468C082"/>
    <w:lvl w:ilvl="0">
      <w:start w:val="10"/>
      <w:numFmt w:val="decimal"/>
      <w:lvlText w:val="%1"/>
      <w:lvlJc w:val="left"/>
      <w:pPr>
        <w:tabs>
          <w:tab w:val="num" w:pos="645"/>
        </w:tabs>
        <w:ind w:left="645" w:right="645" w:hanging="645"/>
      </w:pPr>
      <w:rPr>
        <w:rFonts w:hint="default"/>
        <w:sz w:val="24"/>
      </w:rPr>
    </w:lvl>
    <w:lvl w:ilvl="1">
      <w:start w:val="13"/>
      <w:numFmt w:val="decimal"/>
      <w:lvlText w:val="%1.%2"/>
      <w:lvlJc w:val="left"/>
      <w:pPr>
        <w:tabs>
          <w:tab w:val="num" w:pos="645"/>
        </w:tabs>
        <w:ind w:left="645" w:right="645" w:hanging="645"/>
      </w:pPr>
      <w:rPr>
        <w:rFonts w:hint="default"/>
        <w:sz w:val="24"/>
      </w:rPr>
    </w:lvl>
    <w:lvl w:ilvl="2">
      <w:start w:val="1"/>
      <w:numFmt w:val="decimal"/>
      <w:lvlText w:val="%1.%2.%3"/>
      <w:lvlJc w:val="left"/>
      <w:pPr>
        <w:tabs>
          <w:tab w:val="num" w:pos="720"/>
        </w:tabs>
        <w:ind w:left="720" w:right="720" w:hanging="720"/>
      </w:pPr>
      <w:rPr>
        <w:rFonts w:hint="default"/>
        <w:sz w:val="24"/>
        <w:lang w:bidi="he-IL"/>
      </w:rPr>
    </w:lvl>
    <w:lvl w:ilvl="3">
      <w:start w:val="1"/>
      <w:numFmt w:val="decimal"/>
      <w:lvlText w:val="%1.%2.%3.%4"/>
      <w:lvlJc w:val="left"/>
      <w:pPr>
        <w:tabs>
          <w:tab w:val="num" w:pos="720"/>
        </w:tabs>
        <w:ind w:left="720" w:right="720" w:hanging="720"/>
      </w:pPr>
      <w:rPr>
        <w:rFonts w:hint="default"/>
        <w:sz w:val="24"/>
      </w:rPr>
    </w:lvl>
    <w:lvl w:ilvl="4">
      <w:start w:val="1"/>
      <w:numFmt w:val="decimal"/>
      <w:lvlText w:val="%1.%2.%3.%4.%5"/>
      <w:lvlJc w:val="left"/>
      <w:pPr>
        <w:tabs>
          <w:tab w:val="num" w:pos="720"/>
        </w:tabs>
        <w:ind w:left="720" w:right="720" w:hanging="720"/>
      </w:pPr>
      <w:rPr>
        <w:rFonts w:hint="default"/>
        <w:sz w:val="24"/>
      </w:rPr>
    </w:lvl>
    <w:lvl w:ilvl="5">
      <w:start w:val="1"/>
      <w:numFmt w:val="decimal"/>
      <w:lvlText w:val="%1.%2.%3.%4.%5.%6"/>
      <w:lvlJc w:val="left"/>
      <w:pPr>
        <w:tabs>
          <w:tab w:val="num" w:pos="1080"/>
        </w:tabs>
        <w:ind w:left="1080" w:right="1080" w:hanging="1080"/>
      </w:pPr>
      <w:rPr>
        <w:rFonts w:hint="default"/>
        <w:sz w:val="24"/>
      </w:rPr>
    </w:lvl>
    <w:lvl w:ilvl="6">
      <w:start w:val="1"/>
      <w:numFmt w:val="decimal"/>
      <w:lvlText w:val="%1.%2.%3.%4.%5.%6.%7"/>
      <w:lvlJc w:val="left"/>
      <w:pPr>
        <w:tabs>
          <w:tab w:val="num" w:pos="1080"/>
        </w:tabs>
        <w:ind w:left="1080" w:right="1080" w:hanging="1080"/>
      </w:pPr>
      <w:rPr>
        <w:rFonts w:hint="default"/>
        <w:sz w:val="24"/>
      </w:rPr>
    </w:lvl>
    <w:lvl w:ilvl="7">
      <w:start w:val="1"/>
      <w:numFmt w:val="decimal"/>
      <w:lvlText w:val="%1.%2.%3.%4.%5.%6.%7.%8"/>
      <w:lvlJc w:val="left"/>
      <w:pPr>
        <w:tabs>
          <w:tab w:val="num" w:pos="1440"/>
        </w:tabs>
        <w:ind w:left="1440" w:right="1440" w:hanging="1440"/>
      </w:pPr>
      <w:rPr>
        <w:rFonts w:hint="default"/>
        <w:sz w:val="24"/>
      </w:rPr>
    </w:lvl>
    <w:lvl w:ilvl="8">
      <w:start w:val="1"/>
      <w:numFmt w:val="decimal"/>
      <w:lvlText w:val="%1.%2.%3.%4.%5.%6.%7.%8.%9"/>
      <w:lvlJc w:val="left"/>
      <w:pPr>
        <w:tabs>
          <w:tab w:val="num" w:pos="1440"/>
        </w:tabs>
        <w:ind w:left="1440" w:right="1440" w:hanging="1440"/>
      </w:pPr>
      <w:rPr>
        <w:rFonts w:hint="default"/>
        <w:sz w:val="24"/>
      </w:rPr>
    </w:lvl>
  </w:abstractNum>
  <w:abstractNum w:abstractNumId="12" w15:restartNumberingAfterBreak="0">
    <w:nsid w:val="615240CF"/>
    <w:multiLevelType w:val="hybridMultilevel"/>
    <w:tmpl w:val="1ACA328E"/>
    <w:lvl w:ilvl="0" w:tplc="8DE64F6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DC6060"/>
    <w:multiLevelType w:val="multilevel"/>
    <w:tmpl w:val="FA4CF11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11"/>
        </w:tabs>
        <w:ind w:left="1011" w:hanging="360"/>
      </w:pPr>
      <w:rPr>
        <w:rFonts w:hint="default"/>
      </w:rPr>
    </w:lvl>
    <w:lvl w:ilvl="2">
      <w:start w:val="1"/>
      <w:numFmt w:val="decimal"/>
      <w:lvlText w:val="%1.%2.%3"/>
      <w:lvlJc w:val="left"/>
      <w:pPr>
        <w:tabs>
          <w:tab w:val="num" w:pos="2022"/>
        </w:tabs>
        <w:ind w:left="2022" w:hanging="720"/>
      </w:pPr>
      <w:rPr>
        <w:rFonts w:hint="default"/>
      </w:rPr>
    </w:lvl>
    <w:lvl w:ilvl="3">
      <w:start w:val="1"/>
      <w:numFmt w:val="decimal"/>
      <w:lvlText w:val="%1.%2.%3.%4"/>
      <w:lvlJc w:val="left"/>
      <w:pPr>
        <w:tabs>
          <w:tab w:val="num" w:pos="2673"/>
        </w:tabs>
        <w:ind w:left="2673" w:hanging="720"/>
      </w:pPr>
      <w:rPr>
        <w:rFonts w:hint="default"/>
      </w:rPr>
    </w:lvl>
    <w:lvl w:ilvl="4">
      <w:start w:val="1"/>
      <w:numFmt w:val="decimal"/>
      <w:lvlText w:val="%1.%2.%3.%4.%5"/>
      <w:lvlJc w:val="left"/>
      <w:pPr>
        <w:tabs>
          <w:tab w:val="num" w:pos="3684"/>
        </w:tabs>
        <w:ind w:left="3684" w:hanging="1080"/>
      </w:pPr>
      <w:rPr>
        <w:rFonts w:hint="default"/>
      </w:rPr>
    </w:lvl>
    <w:lvl w:ilvl="5">
      <w:start w:val="1"/>
      <w:numFmt w:val="decimal"/>
      <w:lvlText w:val="%1.%2.%3.%4.%5.%6"/>
      <w:lvlJc w:val="left"/>
      <w:pPr>
        <w:tabs>
          <w:tab w:val="num" w:pos="4335"/>
        </w:tabs>
        <w:ind w:left="4335" w:hanging="1080"/>
      </w:pPr>
      <w:rPr>
        <w:rFonts w:hint="default"/>
      </w:rPr>
    </w:lvl>
    <w:lvl w:ilvl="6">
      <w:start w:val="1"/>
      <w:numFmt w:val="decimal"/>
      <w:lvlText w:val="%1.%2.%3.%4.%5.%6.%7"/>
      <w:lvlJc w:val="left"/>
      <w:pPr>
        <w:tabs>
          <w:tab w:val="num" w:pos="4986"/>
        </w:tabs>
        <w:ind w:left="4986" w:hanging="1080"/>
      </w:pPr>
      <w:rPr>
        <w:rFonts w:hint="default"/>
      </w:rPr>
    </w:lvl>
    <w:lvl w:ilvl="7">
      <w:start w:val="1"/>
      <w:numFmt w:val="decimal"/>
      <w:lvlText w:val="%1.%2.%3.%4.%5.%6.%7.%8"/>
      <w:lvlJc w:val="left"/>
      <w:pPr>
        <w:tabs>
          <w:tab w:val="num" w:pos="5997"/>
        </w:tabs>
        <w:ind w:left="5997" w:hanging="1440"/>
      </w:pPr>
      <w:rPr>
        <w:rFonts w:hint="default"/>
      </w:rPr>
    </w:lvl>
    <w:lvl w:ilvl="8">
      <w:start w:val="1"/>
      <w:numFmt w:val="decimal"/>
      <w:lvlText w:val="%1.%2.%3.%4.%5.%6.%7.%8.%9"/>
      <w:lvlJc w:val="left"/>
      <w:pPr>
        <w:tabs>
          <w:tab w:val="num" w:pos="6648"/>
        </w:tabs>
        <w:ind w:left="6648" w:hanging="1440"/>
      </w:pPr>
      <w:rPr>
        <w:rFonts w:hint="default"/>
      </w:rPr>
    </w:lvl>
  </w:abstractNum>
  <w:abstractNum w:abstractNumId="14" w15:restartNumberingAfterBreak="0">
    <w:nsid w:val="6A936342"/>
    <w:multiLevelType w:val="hybridMultilevel"/>
    <w:tmpl w:val="68AAA46E"/>
    <w:lvl w:ilvl="0" w:tplc="A5264F78">
      <w:start w:val="1"/>
      <w:numFmt w:val="decimal"/>
      <w:lvlText w:val="%1."/>
      <w:lvlJc w:val="left"/>
      <w:pPr>
        <w:tabs>
          <w:tab w:val="num" w:pos="960"/>
        </w:tabs>
        <w:ind w:left="960" w:hanging="60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264D59"/>
    <w:multiLevelType w:val="multilevel"/>
    <w:tmpl w:val="04090021"/>
    <w:lvl w:ilvl="0">
      <w:start w:val="1"/>
      <w:numFmt w:val="hebrew1"/>
      <w:lvlText w:val="%1."/>
      <w:lvlJc w:val="center"/>
      <w:pPr>
        <w:tabs>
          <w:tab w:val="num" w:pos="360"/>
        </w:tabs>
        <w:ind w:left="360" w:hanging="360"/>
      </w:pPr>
      <w:rPr>
        <w:rFonts w:hint="default"/>
        <w:sz w:val="24"/>
      </w:rPr>
    </w:lvl>
    <w:lvl w:ilvl="1">
      <w:start w:val="1"/>
      <w:numFmt w:val="decimal"/>
      <w:lvlText w:val="%1.%2."/>
      <w:lvlJc w:val="center"/>
      <w:pPr>
        <w:tabs>
          <w:tab w:val="num" w:pos="720"/>
        </w:tabs>
        <w:ind w:left="720" w:hanging="360"/>
      </w:pPr>
    </w:lvl>
    <w:lvl w:ilvl="2">
      <w:start w:val="1"/>
      <w:numFmt w:val="hebrew1"/>
      <w:lvlText w:val="%1.%2.%3."/>
      <w:lvlJc w:val="center"/>
      <w:pPr>
        <w:tabs>
          <w:tab w:val="num" w:pos="1080"/>
        </w:tabs>
        <w:ind w:left="1080" w:hanging="360"/>
      </w:pPr>
    </w:lvl>
    <w:lvl w:ilvl="3">
      <w:start w:val="1"/>
      <w:numFmt w:val="decimal"/>
      <w:lvlText w:val="%1.%2.%3.%4."/>
      <w:lvlJc w:val="center"/>
      <w:pPr>
        <w:tabs>
          <w:tab w:val="num" w:pos="1440"/>
        </w:tabs>
        <w:ind w:left="1440" w:hanging="360"/>
      </w:pPr>
    </w:lvl>
    <w:lvl w:ilvl="4">
      <w:start w:val="1"/>
      <w:numFmt w:val="hebrew1"/>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hebrew1"/>
      <w:lvlText w:val="%1.%2.%3.%4.%5.%6.%7."/>
      <w:lvlJc w:val="center"/>
      <w:pPr>
        <w:tabs>
          <w:tab w:val="num" w:pos="2520"/>
        </w:tabs>
        <w:ind w:left="2520" w:hanging="360"/>
      </w:pPr>
    </w:lvl>
    <w:lvl w:ilvl="7">
      <w:start w:val="1"/>
      <w:numFmt w:val="decimal"/>
      <w:lvlText w:val="%1.%2.%3.%4.%5.%6.%7.%8."/>
      <w:lvlJc w:val="center"/>
      <w:pPr>
        <w:tabs>
          <w:tab w:val="num" w:pos="2880"/>
        </w:tabs>
        <w:ind w:left="2880" w:hanging="360"/>
      </w:pPr>
    </w:lvl>
    <w:lvl w:ilvl="8">
      <w:start w:val="1"/>
      <w:numFmt w:val="hebrew1"/>
      <w:lvlText w:val="%1.%2.%3.%4.%5.%6.%7.%8.%9."/>
      <w:lvlJc w:val="center"/>
      <w:pPr>
        <w:tabs>
          <w:tab w:val="num" w:pos="3240"/>
        </w:tabs>
        <w:ind w:left="3240" w:hanging="360"/>
      </w:pPr>
    </w:lvl>
  </w:abstractNum>
  <w:abstractNum w:abstractNumId="16" w15:restartNumberingAfterBreak="0">
    <w:nsid w:val="6D40120D"/>
    <w:multiLevelType w:val="hybridMultilevel"/>
    <w:tmpl w:val="0DBE7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000F93"/>
    <w:multiLevelType w:val="hybridMultilevel"/>
    <w:tmpl w:val="ADB45094"/>
    <w:lvl w:ilvl="0" w:tplc="124C531C">
      <w:start w:val="88"/>
      <w:numFmt w:val="decimal"/>
      <w:lvlText w:val="%1."/>
      <w:lvlJc w:val="left"/>
      <w:pPr>
        <w:tabs>
          <w:tab w:val="num" w:pos="446"/>
        </w:tabs>
        <w:ind w:left="446" w:hanging="420"/>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8" w15:restartNumberingAfterBreak="0">
    <w:nsid w:val="73512CE2"/>
    <w:multiLevelType w:val="multilevel"/>
    <w:tmpl w:val="078244F8"/>
    <w:lvl w:ilvl="0">
      <w:start w:val="1"/>
      <w:numFmt w:val="decimal"/>
      <w:lvlText w:val="%1."/>
      <w:lvlJc w:val="left"/>
      <w:pPr>
        <w:tabs>
          <w:tab w:val="num" w:pos="709"/>
        </w:tabs>
        <w:ind w:left="709" w:hanging="709"/>
      </w:pPr>
      <w:rPr>
        <w:rFonts w:hint="default"/>
      </w:rPr>
    </w:lvl>
    <w:lvl w:ilvl="1">
      <w:start w:val="1"/>
      <w:numFmt w:val="hebrew1"/>
      <w:lvlText w:val="%2."/>
      <w:lvlJc w:val="left"/>
      <w:pPr>
        <w:tabs>
          <w:tab w:val="num" w:pos="1418"/>
        </w:tabs>
        <w:ind w:left="1418" w:hanging="709"/>
      </w:pPr>
      <w:rPr>
        <w:rFonts w:hint="default"/>
      </w:rPr>
    </w:lvl>
    <w:lvl w:ilvl="2">
      <w:start w:val="1"/>
      <w:numFmt w:val="decimal"/>
      <w:lvlText w:val="%3)"/>
      <w:lvlJc w:val="left"/>
      <w:pPr>
        <w:tabs>
          <w:tab w:val="num" w:pos="2126"/>
        </w:tabs>
        <w:ind w:left="2126" w:hanging="708"/>
      </w:pPr>
      <w:rPr>
        <w:rFonts w:hint="default"/>
      </w:rPr>
    </w:lvl>
    <w:lvl w:ilvl="3">
      <w:start w:val="1"/>
      <w:numFmt w:val="hebrew1"/>
      <w:lvlText w:val="%4)"/>
      <w:lvlJc w:val="left"/>
      <w:pPr>
        <w:tabs>
          <w:tab w:val="num" w:pos="2835"/>
        </w:tabs>
        <w:ind w:left="2835" w:hanging="709"/>
      </w:pPr>
      <w:rPr>
        <w:rFonts w:hint="default"/>
      </w:rPr>
    </w:lvl>
    <w:lvl w:ilvl="4">
      <w:start w:val="1"/>
      <w:numFmt w:val="decimal"/>
      <w:lvlText w:val="%1.%2.%3.%4.%5."/>
      <w:lvlJc w:val="left"/>
      <w:pPr>
        <w:tabs>
          <w:tab w:val="num" w:pos="3915"/>
        </w:tabs>
        <w:ind w:left="3544" w:hanging="709"/>
      </w:pPr>
      <w:rPr>
        <w:rFonts w:hint="default"/>
      </w:rPr>
    </w:lvl>
    <w:lvl w:ilvl="5">
      <w:start w:val="1"/>
      <w:numFmt w:val="decimal"/>
      <w:lvlText w:val="%1.%2.%3.%4.%5.%6."/>
      <w:lvlJc w:val="center"/>
      <w:pPr>
        <w:tabs>
          <w:tab w:val="num" w:pos="2736"/>
        </w:tabs>
        <w:ind w:left="2736" w:hanging="936"/>
      </w:pPr>
      <w:rPr>
        <w:rFonts w:hint="default"/>
      </w:rPr>
    </w:lvl>
    <w:lvl w:ilvl="6">
      <w:start w:val="1"/>
      <w:numFmt w:val="decimal"/>
      <w:lvlText w:val="%1.%2.%3.%4.%5.%6.%7."/>
      <w:lvlJc w:val="center"/>
      <w:pPr>
        <w:tabs>
          <w:tab w:val="num" w:pos="3240"/>
        </w:tabs>
        <w:ind w:left="3240" w:hanging="1080"/>
      </w:pPr>
      <w:rPr>
        <w:rFonts w:hint="default"/>
      </w:rPr>
    </w:lvl>
    <w:lvl w:ilvl="7">
      <w:start w:val="1"/>
      <w:numFmt w:val="decimal"/>
      <w:lvlText w:val="%1.%2.%3.%4.%5.%6.%7.%8."/>
      <w:lvlJc w:val="center"/>
      <w:pPr>
        <w:tabs>
          <w:tab w:val="num" w:pos="3744"/>
        </w:tabs>
        <w:ind w:left="3744" w:hanging="1224"/>
      </w:pPr>
      <w:rPr>
        <w:rFonts w:hint="default"/>
      </w:rPr>
    </w:lvl>
    <w:lvl w:ilvl="8">
      <w:start w:val="1"/>
      <w:numFmt w:val="decimal"/>
      <w:lvlText w:val="%1.%2.%3.%4.%5.%6.%7.%8.%9."/>
      <w:lvlJc w:val="center"/>
      <w:pPr>
        <w:tabs>
          <w:tab w:val="num" w:pos="4320"/>
        </w:tabs>
        <w:ind w:left="4320" w:hanging="1440"/>
      </w:pPr>
      <w:rPr>
        <w:rFonts w:hint="default"/>
      </w:rPr>
    </w:lvl>
  </w:abstractNum>
  <w:abstractNum w:abstractNumId="19" w15:restartNumberingAfterBreak="0">
    <w:nsid w:val="7D6315E2"/>
    <w:multiLevelType w:val="hybridMultilevel"/>
    <w:tmpl w:val="543AB582"/>
    <w:lvl w:ilvl="0" w:tplc="B130EC68">
      <w:start w:val="1"/>
      <w:numFmt w:val="decimal"/>
      <w:lvlText w:val="%1."/>
      <w:lvlJc w:val="left"/>
      <w:pPr>
        <w:tabs>
          <w:tab w:val="num" w:pos="960"/>
        </w:tabs>
        <w:ind w:left="960" w:hanging="60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671D27"/>
    <w:multiLevelType w:val="multilevel"/>
    <w:tmpl w:val="FA4CF112"/>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1011"/>
        </w:tabs>
        <w:ind w:left="1011" w:hanging="360"/>
      </w:pPr>
      <w:rPr>
        <w:rFonts w:hint="default"/>
      </w:rPr>
    </w:lvl>
    <w:lvl w:ilvl="2">
      <w:start w:val="1"/>
      <w:numFmt w:val="decimal"/>
      <w:lvlText w:val="%1.%2.%3"/>
      <w:lvlJc w:val="left"/>
      <w:pPr>
        <w:tabs>
          <w:tab w:val="num" w:pos="2022"/>
        </w:tabs>
        <w:ind w:left="2022" w:hanging="720"/>
      </w:pPr>
      <w:rPr>
        <w:rFonts w:hint="default"/>
      </w:rPr>
    </w:lvl>
    <w:lvl w:ilvl="3">
      <w:start w:val="1"/>
      <w:numFmt w:val="decimal"/>
      <w:lvlText w:val="%1.%2.%3.%4"/>
      <w:lvlJc w:val="left"/>
      <w:pPr>
        <w:tabs>
          <w:tab w:val="num" w:pos="2673"/>
        </w:tabs>
        <w:ind w:left="2673" w:hanging="720"/>
      </w:pPr>
      <w:rPr>
        <w:rFonts w:hint="default"/>
      </w:rPr>
    </w:lvl>
    <w:lvl w:ilvl="4">
      <w:start w:val="1"/>
      <w:numFmt w:val="decimal"/>
      <w:lvlText w:val="%1.%2.%3.%4.%5"/>
      <w:lvlJc w:val="left"/>
      <w:pPr>
        <w:tabs>
          <w:tab w:val="num" w:pos="3684"/>
        </w:tabs>
        <w:ind w:left="3684" w:hanging="1080"/>
      </w:pPr>
      <w:rPr>
        <w:rFonts w:hint="default"/>
      </w:rPr>
    </w:lvl>
    <w:lvl w:ilvl="5">
      <w:start w:val="1"/>
      <w:numFmt w:val="decimal"/>
      <w:lvlText w:val="%1.%2.%3.%4.%5.%6"/>
      <w:lvlJc w:val="left"/>
      <w:pPr>
        <w:tabs>
          <w:tab w:val="num" w:pos="4335"/>
        </w:tabs>
        <w:ind w:left="4335" w:hanging="1080"/>
      </w:pPr>
      <w:rPr>
        <w:rFonts w:hint="default"/>
      </w:rPr>
    </w:lvl>
    <w:lvl w:ilvl="6">
      <w:start w:val="1"/>
      <w:numFmt w:val="decimal"/>
      <w:lvlText w:val="%1.%2.%3.%4.%5.%6.%7"/>
      <w:lvlJc w:val="left"/>
      <w:pPr>
        <w:tabs>
          <w:tab w:val="num" w:pos="4986"/>
        </w:tabs>
        <w:ind w:left="4986" w:hanging="1080"/>
      </w:pPr>
      <w:rPr>
        <w:rFonts w:hint="default"/>
      </w:rPr>
    </w:lvl>
    <w:lvl w:ilvl="7">
      <w:start w:val="1"/>
      <w:numFmt w:val="decimal"/>
      <w:lvlText w:val="%1.%2.%3.%4.%5.%6.%7.%8"/>
      <w:lvlJc w:val="left"/>
      <w:pPr>
        <w:tabs>
          <w:tab w:val="num" w:pos="5997"/>
        </w:tabs>
        <w:ind w:left="5997" w:hanging="1440"/>
      </w:pPr>
      <w:rPr>
        <w:rFonts w:hint="default"/>
      </w:rPr>
    </w:lvl>
    <w:lvl w:ilvl="8">
      <w:start w:val="1"/>
      <w:numFmt w:val="decimal"/>
      <w:lvlText w:val="%1.%2.%3.%4.%5.%6.%7.%8.%9"/>
      <w:lvlJc w:val="left"/>
      <w:pPr>
        <w:tabs>
          <w:tab w:val="num" w:pos="6648"/>
        </w:tabs>
        <w:ind w:left="6648" w:hanging="1440"/>
      </w:pPr>
      <w:rPr>
        <w:rFonts w:hint="default"/>
      </w:rPr>
    </w:lvl>
  </w:abstractNum>
  <w:num w:numId="1">
    <w:abstractNumId w:val="0"/>
  </w:num>
  <w:num w:numId="2">
    <w:abstractNumId w:val="0"/>
  </w:num>
  <w:num w:numId="3">
    <w:abstractNumId w:val="0"/>
  </w:num>
  <w:num w:numId="4">
    <w:abstractNumId w:val="0"/>
  </w:num>
  <w:num w:numId="5">
    <w:abstractNumId w:val="7"/>
  </w:num>
  <w:num w:numId="6">
    <w:abstractNumId w:val="7"/>
  </w:num>
  <w:num w:numId="7">
    <w:abstractNumId w:val="7"/>
  </w:num>
  <w:num w:numId="8">
    <w:abstractNumId w:val="7"/>
  </w:num>
  <w:num w:numId="9">
    <w:abstractNumId w:val="5"/>
  </w:num>
  <w:num w:numId="10">
    <w:abstractNumId w:val="2"/>
  </w:num>
  <w:num w:numId="11">
    <w:abstractNumId w:val="9"/>
  </w:num>
  <w:num w:numId="12">
    <w:abstractNumId w:val="6"/>
  </w:num>
  <w:num w:numId="13">
    <w:abstractNumId w:val="3"/>
  </w:num>
  <w:num w:numId="14">
    <w:abstractNumId w:val="11"/>
  </w:num>
  <w:num w:numId="15">
    <w:abstractNumId w:val="15"/>
  </w:num>
  <w:num w:numId="16">
    <w:abstractNumId w:val="18"/>
  </w:num>
  <w:num w:numId="17">
    <w:abstractNumId w:val="8"/>
  </w:num>
  <w:num w:numId="18">
    <w:abstractNumId w:val="16"/>
  </w:num>
  <w:num w:numId="19">
    <w:abstractNumId w:val="10"/>
  </w:num>
  <w:num w:numId="20">
    <w:abstractNumId w:val="12"/>
  </w:num>
  <w:num w:numId="21">
    <w:abstractNumId w:val="17"/>
  </w:num>
  <w:num w:numId="22">
    <w:abstractNumId w:val="4"/>
  </w:num>
  <w:num w:numId="23">
    <w:abstractNumId w:val="14"/>
  </w:num>
  <w:num w:numId="24">
    <w:abstractNumId w:val="1"/>
  </w:num>
  <w:num w:numId="25">
    <w:abstractNumId w:val="19"/>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E1"/>
    <w:rsid w:val="00012372"/>
    <w:rsid w:val="0001366D"/>
    <w:rsid w:val="00017504"/>
    <w:rsid w:val="00022006"/>
    <w:rsid w:val="00022371"/>
    <w:rsid w:val="0002396B"/>
    <w:rsid w:val="000278E9"/>
    <w:rsid w:val="000309C5"/>
    <w:rsid w:val="00033EF2"/>
    <w:rsid w:val="00037B68"/>
    <w:rsid w:val="00042378"/>
    <w:rsid w:val="00043B8D"/>
    <w:rsid w:val="00052F1A"/>
    <w:rsid w:val="00056980"/>
    <w:rsid w:val="0005702A"/>
    <w:rsid w:val="00060DE1"/>
    <w:rsid w:val="00065B41"/>
    <w:rsid w:val="0007683F"/>
    <w:rsid w:val="00082458"/>
    <w:rsid w:val="00090F18"/>
    <w:rsid w:val="000958F2"/>
    <w:rsid w:val="00095920"/>
    <w:rsid w:val="00095C05"/>
    <w:rsid w:val="000A36AF"/>
    <w:rsid w:val="000B3D50"/>
    <w:rsid w:val="000B4280"/>
    <w:rsid w:val="000B44D8"/>
    <w:rsid w:val="000B47DD"/>
    <w:rsid w:val="000C39C7"/>
    <w:rsid w:val="000D1008"/>
    <w:rsid w:val="000D4C96"/>
    <w:rsid w:val="000D5A0A"/>
    <w:rsid w:val="000E2660"/>
    <w:rsid w:val="000E4AEE"/>
    <w:rsid w:val="000E4FED"/>
    <w:rsid w:val="000E670F"/>
    <w:rsid w:val="000F004B"/>
    <w:rsid w:val="00105466"/>
    <w:rsid w:val="00105C66"/>
    <w:rsid w:val="001134AF"/>
    <w:rsid w:val="00122272"/>
    <w:rsid w:val="001263E0"/>
    <w:rsid w:val="00127DD2"/>
    <w:rsid w:val="0013058C"/>
    <w:rsid w:val="00132C6C"/>
    <w:rsid w:val="0013399D"/>
    <w:rsid w:val="00135EC8"/>
    <w:rsid w:val="0014068F"/>
    <w:rsid w:val="00164940"/>
    <w:rsid w:val="0016506A"/>
    <w:rsid w:val="001679BC"/>
    <w:rsid w:val="00170BB7"/>
    <w:rsid w:val="001747AB"/>
    <w:rsid w:val="00180FF9"/>
    <w:rsid w:val="001844D5"/>
    <w:rsid w:val="001878CE"/>
    <w:rsid w:val="001A21A8"/>
    <w:rsid w:val="001B2514"/>
    <w:rsid w:val="001B6281"/>
    <w:rsid w:val="001D2515"/>
    <w:rsid w:val="001D28BA"/>
    <w:rsid w:val="001D7EAB"/>
    <w:rsid w:val="001E6115"/>
    <w:rsid w:val="001F0B63"/>
    <w:rsid w:val="001F2BA6"/>
    <w:rsid w:val="001F584A"/>
    <w:rsid w:val="001F73FB"/>
    <w:rsid w:val="00200C22"/>
    <w:rsid w:val="00211CB8"/>
    <w:rsid w:val="00213EB5"/>
    <w:rsid w:val="00222108"/>
    <w:rsid w:val="002269F6"/>
    <w:rsid w:val="0022736C"/>
    <w:rsid w:val="00234D82"/>
    <w:rsid w:val="002425DC"/>
    <w:rsid w:val="00242E46"/>
    <w:rsid w:val="00246D6B"/>
    <w:rsid w:val="00247E50"/>
    <w:rsid w:val="002717E3"/>
    <w:rsid w:val="00285E0B"/>
    <w:rsid w:val="00287D2E"/>
    <w:rsid w:val="00296E89"/>
    <w:rsid w:val="00297A90"/>
    <w:rsid w:val="002A2FA6"/>
    <w:rsid w:val="002A4898"/>
    <w:rsid w:val="002A606D"/>
    <w:rsid w:val="002B2CE9"/>
    <w:rsid w:val="002B373C"/>
    <w:rsid w:val="002C0760"/>
    <w:rsid w:val="002C20D9"/>
    <w:rsid w:val="002C427F"/>
    <w:rsid w:val="002D017E"/>
    <w:rsid w:val="002D7BDD"/>
    <w:rsid w:val="002E1119"/>
    <w:rsid w:val="002E7F2A"/>
    <w:rsid w:val="002F3168"/>
    <w:rsid w:val="002F32A8"/>
    <w:rsid w:val="002F6043"/>
    <w:rsid w:val="002F60D8"/>
    <w:rsid w:val="0030337A"/>
    <w:rsid w:val="00303894"/>
    <w:rsid w:val="00303B6C"/>
    <w:rsid w:val="003042E4"/>
    <w:rsid w:val="00304A0B"/>
    <w:rsid w:val="00312EE9"/>
    <w:rsid w:val="003162D7"/>
    <w:rsid w:val="003241E7"/>
    <w:rsid w:val="00324D70"/>
    <w:rsid w:val="00325F33"/>
    <w:rsid w:val="0034139F"/>
    <w:rsid w:val="003417C8"/>
    <w:rsid w:val="00344FE1"/>
    <w:rsid w:val="00351BC1"/>
    <w:rsid w:val="00352CA0"/>
    <w:rsid w:val="003656EE"/>
    <w:rsid w:val="00366F8D"/>
    <w:rsid w:val="003673EE"/>
    <w:rsid w:val="00374F58"/>
    <w:rsid w:val="00375F05"/>
    <w:rsid w:val="003760C4"/>
    <w:rsid w:val="00376A51"/>
    <w:rsid w:val="00394539"/>
    <w:rsid w:val="003B0BE1"/>
    <w:rsid w:val="003B1910"/>
    <w:rsid w:val="003B4F38"/>
    <w:rsid w:val="003B516D"/>
    <w:rsid w:val="003B54B4"/>
    <w:rsid w:val="003B5646"/>
    <w:rsid w:val="003D3720"/>
    <w:rsid w:val="003E6592"/>
    <w:rsid w:val="003F39D3"/>
    <w:rsid w:val="003F3A19"/>
    <w:rsid w:val="00401960"/>
    <w:rsid w:val="00410B2C"/>
    <w:rsid w:val="00416872"/>
    <w:rsid w:val="0042093B"/>
    <w:rsid w:val="00424129"/>
    <w:rsid w:val="00427C93"/>
    <w:rsid w:val="00431477"/>
    <w:rsid w:val="0044377E"/>
    <w:rsid w:val="00452342"/>
    <w:rsid w:val="00460458"/>
    <w:rsid w:val="004665E1"/>
    <w:rsid w:val="00471B5C"/>
    <w:rsid w:val="00475909"/>
    <w:rsid w:val="004948C9"/>
    <w:rsid w:val="004973F7"/>
    <w:rsid w:val="004A4784"/>
    <w:rsid w:val="004A67D3"/>
    <w:rsid w:val="004B23C1"/>
    <w:rsid w:val="004C0348"/>
    <w:rsid w:val="004C5B7C"/>
    <w:rsid w:val="004D10E5"/>
    <w:rsid w:val="004D3FB2"/>
    <w:rsid w:val="004E16C0"/>
    <w:rsid w:val="004E1CBD"/>
    <w:rsid w:val="004E57C5"/>
    <w:rsid w:val="004E7ED3"/>
    <w:rsid w:val="004F134B"/>
    <w:rsid w:val="004F1E0C"/>
    <w:rsid w:val="004F4FA6"/>
    <w:rsid w:val="005059AF"/>
    <w:rsid w:val="005063FF"/>
    <w:rsid w:val="00512978"/>
    <w:rsid w:val="00521175"/>
    <w:rsid w:val="00521680"/>
    <w:rsid w:val="00526C16"/>
    <w:rsid w:val="00530415"/>
    <w:rsid w:val="0053674E"/>
    <w:rsid w:val="00541FF3"/>
    <w:rsid w:val="0054353A"/>
    <w:rsid w:val="005517C9"/>
    <w:rsid w:val="00555C23"/>
    <w:rsid w:val="00557265"/>
    <w:rsid w:val="0056129C"/>
    <w:rsid w:val="00565614"/>
    <w:rsid w:val="00566A7D"/>
    <w:rsid w:val="00567B36"/>
    <w:rsid w:val="005709F1"/>
    <w:rsid w:val="00571546"/>
    <w:rsid w:val="005717E2"/>
    <w:rsid w:val="005851D9"/>
    <w:rsid w:val="0059728C"/>
    <w:rsid w:val="005A0D96"/>
    <w:rsid w:val="005A6C8D"/>
    <w:rsid w:val="005B3D63"/>
    <w:rsid w:val="005D520C"/>
    <w:rsid w:val="005D5AC5"/>
    <w:rsid w:val="005D5CC9"/>
    <w:rsid w:val="005D6364"/>
    <w:rsid w:val="005F18DA"/>
    <w:rsid w:val="005F1BC3"/>
    <w:rsid w:val="005F4A56"/>
    <w:rsid w:val="005F5657"/>
    <w:rsid w:val="00600AF0"/>
    <w:rsid w:val="00601C0A"/>
    <w:rsid w:val="0062629A"/>
    <w:rsid w:val="00626DA3"/>
    <w:rsid w:val="006336CB"/>
    <w:rsid w:val="00634CD5"/>
    <w:rsid w:val="00634FD0"/>
    <w:rsid w:val="00635CAE"/>
    <w:rsid w:val="00644FFF"/>
    <w:rsid w:val="006453CE"/>
    <w:rsid w:val="00646BA4"/>
    <w:rsid w:val="0065139A"/>
    <w:rsid w:val="00654422"/>
    <w:rsid w:val="006669CE"/>
    <w:rsid w:val="00670CC5"/>
    <w:rsid w:val="00671C29"/>
    <w:rsid w:val="00674864"/>
    <w:rsid w:val="00677769"/>
    <w:rsid w:val="00685C7B"/>
    <w:rsid w:val="006917EC"/>
    <w:rsid w:val="006A1796"/>
    <w:rsid w:val="006A259F"/>
    <w:rsid w:val="006A7777"/>
    <w:rsid w:val="006A7B79"/>
    <w:rsid w:val="006B1BC6"/>
    <w:rsid w:val="006B217C"/>
    <w:rsid w:val="006B2D02"/>
    <w:rsid w:val="006C2772"/>
    <w:rsid w:val="006C4111"/>
    <w:rsid w:val="006E4DBD"/>
    <w:rsid w:val="006F5440"/>
    <w:rsid w:val="006F5793"/>
    <w:rsid w:val="0070736B"/>
    <w:rsid w:val="0071482A"/>
    <w:rsid w:val="0071566B"/>
    <w:rsid w:val="0072318B"/>
    <w:rsid w:val="00731810"/>
    <w:rsid w:val="007351C3"/>
    <w:rsid w:val="007367FD"/>
    <w:rsid w:val="00737726"/>
    <w:rsid w:val="00746423"/>
    <w:rsid w:val="0075775A"/>
    <w:rsid w:val="00766A15"/>
    <w:rsid w:val="00770C1F"/>
    <w:rsid w:val="00772578"/>
    <w:rsid w:val="00772908"/>
    <w:rsid w:val="00780E51"/>
    <w:rsid w:val="00782D2F"/>
    <w:rsid w:val="0078476C"/>
    <w:rsid w:val="00790820"/>
    <w:rsid w:val="00794662"/>
    <w:rsid w:val="00796594"/>
    <w:rsid w:val="007970EC"/>
    <w:rsid w:val="007A2F4A"/>
    <w:rsid w:val="007A45DB"/>
    <w:rsid w:val="007A4D11"/>
    <w:rsid w:val="007B5692"/>
    <w:rsid w:val="007C59AA"/>
    <w:rsid w:val="007C6916"/>
    <w:rsid w:val="007E2738"/>
    <w:rsid w:val="007E4A57"/>
    <w:rsid w:val="007E4F72"/>
    <w:rsid w:val="007F0762"/>
    <w:rsid w:val="007F66A5"/>
    <w:rsid w:val="00804A21"/>
    <w:rsid w:val="00807FC3"/>
    <w:rsid w:val="008137AF"/>
    <w:rsid w:val="00815070"/>
    <w:rsid w:val="00820BB0"/>
    <w:rsid w:val="00820BDF"/>
    <w:rsid w:val="00831BEE"/>
    <w:rsid w:val="008408D1"/>
    <w:rsid w:val="0084098C"/>
    <w:rsid w:val="00853912"/>
    <w:rsid w:val="0085427D"/>
    <w:rsid w:val="008643FD"/>
    <w:rsid w:val="008717DC"/>
    <w:rsid w:val="008726DF"/>
    <w:rsid w:val="008757D0"/>
    <w:rsid w:val="00877EDB"/>
    <w:rsid w:val="00881F90"/>
    <w:rsid w:val="00883023"/>
    <w:rsid w:val="008932CC"/>
    <w:rsid w:val="008A4B8E"/>
    <w:rsid w:val="008A5D9B"/>
    <w:rsid w:val="008A6D79"/>
    <w:rsid w:val="008A7A37"/>
    <w:rsid w:val="008B2BCD"/>
    <w:rsid w:val="008C468F"/>
    <w:rsid w:val="008C4D60"/>
    <w:rsid w:val="008C5EB2"/>
    <w:rsid w:val="008C7660"/>
    <w:rsid w:val="008C7955"/>
    <w:rsid w:val="008D1257"/>
    <w:rsid w:val="008D477E"/>
    <w:rsid w:val="008E491F"/>
    <w:rsid w:val="008F423B"/>
    <w:rsid w:val="00903022"/>
    <w:rsid w:val="00905F67"/>
    <w:rsid w:val="00915405"/>
    <w:rsid w:val="009160B1"/>
    <w:rsid w:val="00916477"/>
    <w:rsid w:val="009168B4"/>
    <w:rsid w:val="00916D83"/>
    <w:rsid w:val="009176F4"/>
    <w:rsid w:val="00925FF4"/>
    <w:rsid w:val="0092641B"/>
    <w:rsid w:val="00935DF9"/>
    <w:rsid w:val="00936B29"/>
    <w:rsid w:val="00936C5C"/>
    <w:rsid w:val="00937453"/>
    <w:rsid w:val="0094294A"/>
    <w:rsid w:val="00951F56"/>
    <w:rsid w:val="00961285"/>
    <w:rsid w:val="009620DF"/>
    <w:rsid w:val="00967E7B"/>
    <w:rsid w:val="00973D71"/>
    <w:rsid w:val="0098344A"/>
    <w:rsid w:val="009842C4"/>
    <w:rsid w:val="009843A4"/>
    <w:rsid w:val="00994D0C"/>
    <w:rsid w:val="009A02EE"/>
    <w:rsid w:val="009A07C3"/>
    <w:rsid w:val="009A21BD"/>
    <w:rsid w:val="009A2AF9"/>
    <w:rsid w:val="009B3D75"/>
    <w:rsid w:val="009B704F"/>
    <w:rsid w:val="009C108A"/>
    <w:rsid w:val="009C3307"/>
    <w:rsid w:val="009D01DB"/>
    <w:rsid w:val="009D1648"/>
    <w:rsid w:val="009D287B"/>
    <w:rsid w:val="009D7F3A"/>
    <w:rsid w:val="009E409F"/>
    <w:rsid w:val="009E51EA"/>
    <w:rsid w:val="009F004C"/>
    <w:rsid w:val="009F3484"/>
    <w:rsid w:val="009F4252"/>
    <w:rsid w:val="009F61F5"/>
    <w:rsid w:val="009F6961"/>
    <w:rsid w:val="00A131E8"/>
    <w:rsid w:val="00A17D33"/>
    <w:rsid w:val="00A220B8"/>
    <w:rsid w:val="00A31EEE"/>
    <w:rsid w:val="00A477B7"/>
    <w:rsid w:val="00A54D33"/>
    <w:rsid w:val="00A5567A"/>
    <w:rsid w:val="00A55EF6"/>
    <w:rsid w:val="00A703A6"/>
    <w:rsid w:val="00A708B1"/>
    <w:rsid w:val="00A745E6"/>
    <w:rsid w:val="00A81A05"/>
    <w:rsid w:val="00A91F3E"/>
    <w:rsid w:val="00A96BE1"/>
    <w:rsid w:val="00AA376A"/>
    <w:rsid w:val="00AA54CA"/>
    <w:rsid w:val="00AC32E6"/>
    <w:rsid w:val="00AC56EA"/>
    <w:rsid w:val="00AC6EF3"/>
    <w:rsid w:val="00AC7C26"/>
    <w:rsid w:val="00AD1F3C"/>
    <w:rsid w:val="00AD5C7A"/>
    <w:rsid w:val="00AD5F8A"/>
    <w:rsid w:val="00AD7118"/>
    <w:rsid w:val="00AE0E43"/>
    <w:rsid w:val="00AE7E5D"/>
    <w:rsid w:val="00AF4240"/>
    <w:rsid w:val="00AF4BE4"/>
    <w:rsid w:val="00AF7B7F"/>
    <w:rsid w:val="00B06053"/>
    <w:rsid w:val="00B1375F"/>
    <w:rsid w:val="00B16EA2"/>
    <w:rsid w:val="00B2532A"/>
    <w:rsid w:val="00B261FA"/>
    <w:rsid w:val="00B274A1"/>
    <w:rsid w:val="00B36140"/>
    <w:rsid w:val="00B52158"/>
    <w:rsid w:val="00B644AE"/>
    <w:rsid w:val="00B6469C"/>
    <w:rsid w:val="00B7670A"/>
    <w:rsid w:val="00B847C1"/>
    <w:rsid w:val="00B93957"/>
    <w:rsid w:val="00BA1D2A"/>
    <w:rsid w:val="00BB179A"/>
    <w:rsid w:val="00BB3592"/>
    <w:rsid w:val="00BB4BE2"/>
    <w:rsid w:val="00BC03D1"/>
    <w:rsid w:val="00BD7BAC"/>
    <w:rsid w:val="00BF16CA"/>
    <w:rsid w:val="00C11305"/>
    <w:rsid w:val="00C23A03"/>
    <w:rsid w:val="00C250BE"/>
    <w:rsid w:val="00C3489A"/>
    <w:rsid w:val="00C36C64"/>
    <w:rsid w:val="00C45001"/>
    <w:rsid w:val="00C46972"/>
    <w:rsid w:val="00C51711"/>
    <w:rsid w:val="00C53E69"/>
    <w:rsid w:val="00C551CB"/>
    <w:rsid w:val="00C56D42"/>
    <w:rsid w:val="00C61F31"/>
    <w:rsid w:val="00C76B10"/>
    <w:rsid w:val="00C806F1"/>
    <w:rsid w:val="00C8412D"/>
    <w:rsid w:val="00C92ED0"/>
    <w:rsid w:val="00CA46A8"/>
    <w:rsid w:val="00CA52FE"/>
    <w:rsid w:val="00CA7CCA"/>
    <w:rsid w:val="00CB6D64"/>
    <w:rsid w:val="00CC1C5F"/>
    <w:rsid w:val="00CC5D79"/>
    <w:rsid w:val="00CD20DB"/>
    <w:rsid w:val="00CE5907"/>
    <w:rsid w:val="00CE5A67"/>
    <w:rsid w:val="00CE74FF"/>
    <w:rsid w:val="00CF4001"/>
    <w:rsid w:val="00CF5F0B"/>
    <w:rsid w:val="00D163BA"/>
    <w:rsid w:val="00D165DF"/>
    <w:rsid w:val="00D202EC"/>
    <w:rsid w:val="00D26270"/>
    <w:rsid w:val="00D265B9"/>
    <w:rsid w:val="00D41983"/>
    <w:rsid w:val="00D448BB"/>
    <w:rsid w:val="00D4636B"/>
    <w:rsid w:val="00D50D88"/>
    <w:rsid w:val="00D5766D"/>
    <w:rsid w:val="00D61EEF"/>
    <w:rsid w:val="00D63DD6"/>
    <w:rsid w:val="00D650A8"/>
    <w:rsid w:val="00D66B1C"/>
    <w:rsid w:val="00D7236C"/>
    <w:rsid w:val="00D74246"/>
    <w:rsid w:val="00D805E9"/>
    <w:rsid w:val="00D81A5E"/>
    <w:rsid w:val="00D86E4F"/>
    <w:rsid w:val="00D90FE4"/>
    <w:rsid w:val="00D912B7"/>
    <w:rsid w:val="00D921D6"/>
    <w:rsid w:val="00D95892"/>
    <w:rsid w:val="00DA388E"/>
    <w:rsid w:val="00DA644F"/>
    <w:rsid w:val="00DB216A"/>
    <w:rsid w:val="00DB33DC"/>
    <w:rsid w:val="00DB5ABE"/>
    <w:rsid w:val="00DC185A"/>
    <w:rsid w:val="00DD04BD"/>
    <w:rsid w:val="00DD22FA"/>
    <w:rsid w:val="00DD3B16"/>
    <w:rsid w:val="00DD6FA7"/>
    <w:rsid w:val="00DE785B"/>
    <w:rsid w:val="00DF0972"/>
    <w:rsid w:val="00DF0DB3"/>
    <w:rsid w:val="00DF15D7"/>
    <w:rsid w:val="00E00FFF"/>
    <w:rsid w:val="00E028E4"/>
    <w:rsid w:val="00E03230"/>
    <w:rsid w:val="00E03D20"/>
    <w:rsid w:val="00E0400D"/>
    <w:rsid w:val="00E06D9C"/>
    <w:rsid w:val="00E11584"/>
    <w:rsid w:val="00E13143"/>
    <w:rsid w:val="00E22649"/>
    <w:rsid w:val="00E23255"/>
    <w:rsid w:val="00E42D8E"/>
    <w:rsid w:val="00E43CFC"/>
    <w:rsid w:val="00E4750D"/>
    <w:rsid w:val="00E664D6"/>
    <w:rsid w:val="00E775F3"/>
    <w:rsid w:val="00E82F1C"/>
    <w:rsid w:val="00E87AA6"/>
    <w:rsid w:val="00E90D30"/>
    <w:rsid w:val="00E933B8"/>
    <w:rsid w:val="00E93985"/>
    <w:rsid w:val="00E93C2D"/>
    <w:rsid w:val="00E97DE7"/>
    <w:rsid w:val="00EB0582"/>
    <w:rsid w:val="00EC0282"/>
    <w:rsid w:val="00EC2676"/>
    <w:rsid w:val="00EC6B7F"/>
    <w:rsid w:val="00ED6307"/>
    <w:rsid w:val="00EE2D94"/>
    <w:rsid w:val="00EE4EE9"/>
    <w:rsid w:val="00EE5BA6"/>
    <w:rsid w:val="00EF5740"/>
    <w:rsid w:val="00F166A4"/>
    <w:rsid w:val="00F17837"/>
    <w:rsid w:val="00F24F2E"/>
    <w:rsid w:val="00F36ADF"/>
    <w:rsid w:val="00F439C7"/>
    <w:rsid w:val="00F55E48"/>
    <w:rsid w:val="00F61429"/>
    <w:rsid w:val="00F65928"/>
    <w:rsid w:val="00F76E99"/>
    <w:rsid w:val="00F87384"/>
    <w:rsid w:val="00F91E56"/>
    <w:rsid w:val="00F94E9A"/>
    <w:rsid w:val="00F96345"/>
    <w:rsid w:val="00FA2E4F"/>
    <w:rsid w:val="00FA4F9A"/>
    <w:rsid w:val="00FB4DF4"/>
    <w:rsid w:val="00FB4F7F"/>
    <w:rsid w:val="00FC5EEB"/>
    <w:rsid w:val="00FD7442"/>
    <w:rsid w:val="00FE2C8E"/>
    <w:rsid w:val="00FF15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1985"/>
    <o:shapelayout v:ext="edit">
      <o:idmap v:ext="edit" data="1"/>
    </o:shapelayout>
  </w:shapeDefaults>
  <w:decimalSymbol w:val="."/>
  <w:listSeparator w:val=","/>
  <w15:chartTrackingRefBased/>
  <w15:docId w15:val="{45830B82-28D1-4163-AC20-ACA7741B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378"/>
    <w:pPr>
      <w:bidi/>
    </w:pPr>
    <w:rPr>
      <w:rFonts w:cs="David"/>
      <w:szCs w:val="24"/>
    </w:rPr>
  </w:style>
  <w:style w:type="paragraph" w:styleId="1">
    <w:name w:val="heading 1"/>
    <w:basedOn w:val="a"/>
    <w:qFormat/>
    <w:pPr>
      <w:numPr>
        <w:numId w:val="1"/>
      </w:numPr>
      <w:spacing w:before="240"/>
      <w:outlineLvl w:val="0"/>
    </w:pPr>
    <w:rPr>
      <w:sz w:val="22"/>
    </w:rPr>
  </w:style>
  <w:style w:type="paragraph" w:styleId="2">
    <w:name w:val="heading 2"/>
    <w:basedOn w:val="a"/>
    <w:qFormat/>
    <w:pPr>
      <w:numPr>
        <w:ilvl w:val="1"/>
        <w:numId w:val="1"/>
      </w:numPr>
      <w:spacing w:before="240"/>
      <w:outlineLvl w:val="1"/>
    </w:pPr>
    <w:rPr>
      <w:sz w:val="22"/>
    </w:rPr>
  </w:style>
  <w:style w:type="paragraph" w:styleId="3">
    <w:name w:val="heading 3"/>
    <w:basedOn w:val="a"/>
    <w:qFormat/>
    <w:pPr>
      <w:numPr>
        <w:ilvl w:val="2"/>
        <w:numId w:val="1"/>
      </w:numPr>
      <w:spacing w:before="240"/>
      <w:outlineLvl w:val="2"/>
    </w:pPr>
    <w:rPr>
      <w:sz w:val="22"/>
    </w:rPr>
  </w:style>
  <w:style w:type="paragraph" w:styleId="4">
    <w:name w:val="heading 4"/>
    <w:basedOn w:val="a"/>
    <w:qFormat/>
    <w:pPr>
      <w:numPr>
        <w:ilvl w:val="3"/>
        <w:numId w:val="1"/>
      </w:numPr>
      <w:spacing w:before="240"/>
      <w:outlineLvl w:val="3"/>
    </w:pPr>
    <w:rPr>
      <w:sz w:val="22"/>
    </w:rPr>
  </w:style>
  <w:style w:type="paragraph" w:styleId="5">
    <w:name w:val="heading 5"/>
    <w:basedOn w:val="a"/>
    <w:qFormat/>
    <w:pPr>
      <w:numPr>
        <w:ilvl w:val="4"/>
        <w:numId w:val="1"/>
      </w:numPr>
      <w:spacing w:before="240"/>
      <w:outlineLvl w:val="4"/>
    </w:pPr>
    <w:rPr>
      <w:rFonts w:ascii="Arial" w:hAnsi="Arial"/>
      <w:sz w:val="22"/>
    </w:rPr>
  </w:style>
  <w:style w:type="paragraph" w:styleId="6">
    <w:name w:val="heading 6"/>
    <w:basedOn w:val="a"/>
    <w:qFormat/>
    <w:pPr>
      <w:keepLines/>
      <w:spacing w:after="120" w:line="360" w:lineRule="auto"/>
      <w:jc w:val="both"/>
      <w:outlineLvl w:val="5"/>
    </w:pPr>
    <w:rPr>
      <w:rFonts w:ascii="Arial" w:hAnsi="Arial"/>
      <w:sz w:val="22"/>
    </w:rPr>
  </w:style>
  <w:style w:type="paragraph" w:styleId="7">
    <w:name w:val="heading 7"/>
    <w:basedOn w:val="a"/>
    <w:qFormat/>
    <w:pPr>
      <w:keepLines/>
      <w:spacing w:after="120" w:line="360" w:lineRule="auto"/>
      <w:jc w:val="both"/>
      <w:outlineLvl w:val="6"/>
    </w:pPr>
    <w:rPr>
      <w:rFonts w:ascii="Arial" w:hAnsi="Arial"/>
      <w:sz w:val="22"/>
    </w:rPr>
  </w:style>
  <w:style w:type="paragraph" w:styleId="8">
    <w:name w:val="heading 8"/>
    <w:basedOn w:val="a"/>
    <w:qFormat/>
    <w:pPr>
      <w:keepLines/>
      <w:spacing w:after="120" w:line="360" w:lineRule="auto"/>
      <w:jc w:val="both"/>
      <w:outlineLvl w:val="7"/>
    </w:pPr>
    <w:rPr>
      <w:rFonts w:ascii="Arial" w:hAnsi="Arial"/>
      <w:sz w:val="22"/>
    </w:rPr>
  </w:style>
  <w:style w:type="paragraph" w:styleId="9">
    <w:name w:val="heading 9"/>
    <w:basedOn w:val="a"/>
    <w:qFormat/>
    <w:pPr>
      <w:keepLines/>
      <w:spacing w:after="120" w:line="360" w:lineRule="auto"/>
      <w:jc w:val="both"/>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eepLines/>
      <w:spacing w:line="360" w:lineRule="auto"/>
      <w:ind w:left="1134"/>
      <w:jc w:val="both"/>
    </w:pPr>
    <w:rPr>
      <w:sz w:val="22"/>
    </w:rPr>
  </w:style>
  <w:style w:type="paragraph" w:styleId="a4">
    <w:name w:val="Body Text"/>
    <w:basedOn w:val="a"/>
    <w:pPr>
      <w:keepLines/>
      <w:spacing w:line="360" w:lineRule="auto"/>
      <w:jc w:val="both"/>
    </w:pPr>
    <w:rPr>
      <w:rFonts w:ascii="Arial" w:hAnsi="Arial"/>
      <w:sz w:val="22"/>
    </w:rPr>
  </w:style>
  <w:style w:type="paragraph" w:styleId="a5">
    <w:name w:val="envelope address"/>
    <w:basedOn w:val="a"/>
    <w:pPr>
      <w:keepLines/>
      <w:framePr w:w="5040" w:h="1980" w:hRule="exact" w:hSpace="180" w:wrap="auto" w:vAnchor="page" w:hAnchor="page" w:x="4650" w:y="2382"/>
      <w:spacing w:line="360" w:lineRule="auto"/>
      <w:ind w:right="2880"/>
      <w:jc w:val="both"/>
    </w:pPr>
    <w:rPr>
      <w:rFonts w:ascii="Arial" w:hAnsi="Arial"/>
      <w:sz w:val="24"/>
    </w:rPr>
  </w:style>
  <w:style w:type="paragraph" w:styleId="a6">
    <w:name w:val="footer"/>
    <w:basedOn w:val="a"/>
    <w:link w:val="a7"/>
    <w:uiPriority w:val="99"/>
    <w:rsid w:val="00042378"/>
    <w:pPr>
      <w:keepLines/>
      <w:tabs>
        <w:tab w:val="center" w:pos="4153"/>
        <w:tab w:val="right" w:pos="8306"/>
      </w:tabs>
      <w:spacing w:line="360" w:lineRule="auto"/>
      <w:jc w:val="both"/>
    </w:pPr>
    <w:rPr>
      <w:rFonts w:ascii="Arial" w:hAnsi="Arial"/>
      <w:sz w:val="22"/>
    </w:rPr>
  </w:style>
  <w:style w:type="paragraph" w:styleId="a8">
    <w:name w:val="header"/>
    <w:basedOn w:val="a"/>
    <w:link w:val="a9"/>
    <w:uiPriority w:val="99"/>
    <w:rsid w:val="00042378"/>
    <w:pPr>
      <w:keepLines/>
      <w:tabs>
        <w:tab w:val="center" w:pos="4153"/>
        <w:tab w:val="right" w:pos="8306"/>
      </w:tabs>
      <w:spacing w:line="360" w:lineRule="auto"/>
      <w:jc w:val="both"/>
    </w:pPr>
    <w:rPr>
      <w:rFonts w:ascii="Arial" w:hAnsi="Arial"/>
      <w:sz w:val="22"/>
    </w:rPr>
  </w:style>
  <w:style w:type="paragraph" w:customStyle="1" w:styleId="NormalE">
    <w:name w:val="NormalE"/>
    <w:basedOn w:val="a"/>
    <w:pPr>
      <w:keepLines/>
      <w:bidi w:val="0"/>
      <w:spacing w:line="360" w:lineRule="auto"/>
      <w:jc w:val="both"/>
    </w:pPr>
    <w:rPr>
      <w:rFonts w:ascii="Arial" w:hAnsi="Arial"/>
      <w:sz w:val="22"/>
    </w:rPr>
  </w:style>
  <w:style w:type="paragraph" w:customStyle="1" w:styleId="indent">
    <w:name w:val="indent"/>
    <w:basedOn w:val="NormalE"/>
    <w:pPr>
      <w:ind w:right="567"/>
    </w:pPr>
  </w:style>
  <w:style w:type="paragraph" w:customStyle="1" w:styleId="IndentDouble">
    <w:name w:val="Indent_Double"/>
    <w:basedOn w:val="NormalE"/>
    <w:pPr>
      <w:tabs>
        <w:tab w:val="left" w:pos="709"/>
      </w:tabs>
      <w:ind w:right="1418" w:hanging="1418"/>
    </w:pPr>
  </w:style>
  <w:style w:type="paragraph" w:customStyle="1" w:styleId="IndentDouble1">
    <w:name w:val="Indent_Double1"/>
    <w:basedOn w:val="NormalE"/>
    <w:pPr>
      <w:tabs>
        <w:tab w:val="left" w:pos="1418"/>
      </w:tabs>
      <w:ind w:right="2126" w:hanging="2126"/>
    </w:pPr>
  </w:style>
  <w:style w:type="paragraph" w:customStyle="1" w:styleId="IndentDouble2">
    <w:name w:val="Indent_Double2"/>
    <w:basedOn w:val="NormalE"/>
    <w:pPr>
      <w:tabs>
        <w:tab w:val="left" w:pos="1418"/>
      </w:tabs>
      <w:ind w:right="2127" w:hanging="1418"/>
    </w:pPr>
  </w:style>
  <w:style w:type="paragraph" w:customStyle="1" w:styleId="indent1">
    <w:name w:val="indent1"/>
    <w:basedOn w:val="NormalE"/>
    <w:pPr>
      <w:ind w:right="709" w:hanging="709"/>
    </w:pPr>
  </w:style>
  <w:style w:type="paragraph" w:customStyle="1" w:styleId="indent2">
    <w:name w:val="indent2"/>
    <w:basedOn w:val="NormalE"/>
    <w:pPr>
      <w:ind w:right="1418" w:hanging="709"/>
    </w:pPr>
  </w:style>
  <w:style w:type="paragraph" w:customStyle="1" w:styleId="indent3">
    <w:name w:val="indent3"/>
    <w:basedOn w:val="NormalE"/>
    <w:pPr>
      <w:ind w:right="2836" w:hanging="1418"/>
    </w:pPr>
  </w:style>
  <w:style w:type="paragraph" w:customStyle="1" w:styleId="indent4">
    <w:name w:val="indent4"/>
    <w:basedOn w:val="NormalE"/>
    <w:pPr>
      <w:ind w:right="4253" w:hanging="1418"/>
    </w:pPr>
  </w:style>
  <w:style w:type="character" w:styleId="aa">
    <w:name w:val="page number"/>
    <w:basedOn w:val="a0"/>
  </w:style>
  <w:style w:type="paragraph" w:styleId="ab">
    <w:name w:val="Quote"/>
    <w:basedOn w:val="NormalE"/>
    <w:qFormat/>
    <w:pPr>
      <w:spacing w:line="240" w:lineRule="auto"/>
      <w:ind w:left="709" w:right="709"/>
    </w:pPr>
  </w:style>
  <w:style w:type="paragraph" w:customStyle="1" w:styleId="Quote2">
    <w:name w:val="Quote2"/>
    <w:basedOn w:val="NormalE"/>
    <w:pPr>
      <w:spacing w:line="240" w:lineRule="auto"/>
      <w:ind w:left="1418" w:right="1418"/>
    </w:pPr>
  </w:style>
  <w:style w:type="paragraph" w:styleId="TOC1">
    <w:name w:val="toc 1"/>
    <w:basedOn w:val="a"/>
    <w:next w:val="a"/>
    <w:autoRedefine/>
    <w:semiHidden/>
    <w:rPr>
      <w:b/>
      <w:bCs/>
      <w:caps/>
      <w:sz w:val="28"/>
      <w:szCs w:val="32"/>
    </w:rPr>
  </w:style>
  <w:style w:type="paragraph" w:styleId="TOC2">
    <w:name w:val="toc 2"/>
    <w:basedOn w:val="a"/>
    <w:next w:val="a"/>
    <w:autoRedefine/>
    <w:semiHidden/>
    <w:pPr>
      <w:ind w:left="709"/>
    </w:pPr>
    <w:rPr>
      <w:b/>
      <w:bCs/>
      <w:smallCaps/>
      <w:sz w:val="24"/>
      <w:szCs w:val="28"/>
    </w:rPr>
  </w:style>
  <w:style w:type="paragraph" w:styleId="TOC3">
    <w:name w:val="toc 3"/>
    <w:basedOn w:val="a"/>
    <w:next w:val="a"/>
    <w:autoRedefine/>
    <w:semiHidden/>
    <w:pPr>
      <w:ind w:left="1418"/>
    </w:pPr>
  </w:style>
  <w:style w:type="paragraph" w:customStyle="1" w:styleId="ac">
    <w:name w:val="היסט"/>
    <w:basedOn w:val="a"/>
    <w:pPr>
      <w:ind w:left="709"/>
    </w:pPr>
  </w:style>
  <w:style w:type="paragraph" w:customStyle="1" w:styleId="ad">
    <w:name w:val="היסט_כפול"/>
    <w:basedOn w:val="a"/>
    <w:pPr>
      <w:tabs>
        <w:tab w:val="left" w:pos="709"/>
      </w:tabs>
      <w:ind w:left="1418" w:hanging="1418"/>
    </w:pPr>
  </w:style>
  <w:style w:type="paragraph" w:customStyle="1" w:styleId="11">
    <w:name w:val="היסט_כפול1"/>
    <w:basedOn w:val="a"/>
    <w:pPr>
      <w:tabs>
        <w:tab w:val="left" w:pos="1418"/>
      </w:tabs>
      <w:ind w:left="2126" w:hanging="2126"/>
    </w:pPr>
  </w:style>
  <w:style w:type="paragraph" w:customStyle="1" w:styleId="21">
    <w:name w:val="היסט_כפול2"/>
    <w:basedOn w:val="a"/>
    <w:pPr>
      <w:tabs>
        <w:tab w:val="left" w:pos="1418"/>
      </w:tabs>
      <w:ind w:left="2127" w:hanging="1418"/>
    </w:pPr>
  </w:style>
  <w:style w:type="paragraph" w:customStyle="1" w:styleId="10">
    <w:name w:val="היסט1"/>
    <w:basedOn w:val="a"/>
    <w:rsid w:val="00916D83"/>
    <w:pPr>
      <w:numPr>
        <w:numId w:val="5"/>
      </w:numPr>
      <w:spacing w:before="240"/>
    </w:pPr>
  </w:style>
  <w:style w:type="paragraph" w:customStyle="1" w:styleId="20">
    <w:name w:val="היסט2"/>
    <w:basedOn w:val="a"/>
    <w:rsid w:val="00916D83"/>
    <w:pPr>
      <w:numPr>
        <w:ilvl w:val="1"/>
        <w:numId w:val="5"/>
      </w:numPr>
      <w:spacing w:before="240"/>
    </w:pPr>
  </w:style>
  <w:style w:type="paragraph" w:customStyle="1" w:styleId="30">
    <w:name w:val="היסט3"/>
    <w:basedOn w:val="a"/>
    <w:rsid w:val="00916D83"/>
    <w:pPr>
      <w:numPr>
        <w:ilvl w:val="2"/>
        <w:numId w:val="5"/>
      </w:numPr>
      <w:spacing w:before="240"/>
    </w:pPr>
  </w:style>
  <w:style w:type="paragraph" w:customStyle="1" w:styleId="40">
    <w:name w:val="היסט4"/>
    <w:basedOn w:val="a"/>
    <w:rsid w:val="00916D83"/>
    <w:pPr>
      <w:numPr>
        <w:ilvl w:val="3"/>
        <w:numId w:val="5"/>
      </w:numPr>
      <w:spacing w:before="240"/>
    </w:pPr>
  </w:style>
  <w:style w:type="paragraph" w:customStyle="1" w:styleId="ae">
    <w:name w:val="מחוץ_לשוליים"/>
    <w:basedOn w:val="a"/>
    <w:pPr>
      <w:framePr w:w="1071" w:h="284" w:hSpace="181" w:wrap="around" w:vAnchor="text" w:hAnchor="page" w:x="10377" w:y="29" w:anchorLock="1"/>
    </w:pPr>
  </w:style>
  <w:style w:type="character" w:customStyle="1" w:styleId="12">
    <w:name w:val="סגנון1"/>
    <w:rPr>
      <w:rFonts w:ascii="Monotype Corsiva" w:hAnsi="Monotype Corsiva" w:cs="Guttman Yad"/>
      <w:b/>
      <w:bCs/>
      <w:i/>
      <w:dstrike w:val="0"/>
      <w:sz w:val="28"/>
      <w:szCs w:val="24"/>
      <w:vertAlign w:val="baseline"/>
    </w:rPr>
  </w:style>
  <w:style w:type="paragraph" w:customStyle="1" w:styleId="13">
    <w:name w:val="ציטוט1"/>
    <w:basedOn w:val="a"/>
    <w:pPr>
      <w:ind w:left="709" w:right="709"/>
    </w:pPr>
  </w:style>
  <w:style w:type="paragraph" w:customStyle="1" w:styleId="22">
    <w:name w:val="ציטוט2"/>
    <w:basedOn w:val="a"/>
    <w:pPr>
      <w:ind w:left="1418" w:right="1418"/>
    </w:pPr>
  </w:style>
  <w:style w:type="paragraph" w:styleId="af">
    <w:name w:val="Balloon Text"/>
    <w:basedOn w:val="a"/>
    <w:semiHidden/>
    <w:rsid w:val="009168B4"/>
    <w:rPr>
      <w:rFonts w:ascii="Tahoma" w:hAnsi="Tahoma" w:cs="Tahoma"/>
      <w:sz w:val="16"/>
      <w:szCs w:val="16"/>
    </w:rPr>
  </w:style>
  <w:style w:type="table" w:styleId="af0">
    <w:name w:val="Table Grid"/>
    <w:basedOn w:val="a1"/>
    <w:rsid w:val="00042378"/>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כותרת עליונה תו"/>
    <w:link w:val="a8"/>
    <w:uiPriority w:val="99"/>
    <w:rsid w:val="008F423B"/>
    <w:rPr>
      <w:rFonts w:ascii="Arial" w:hAnsi="Arial" w:cs="David"/>
      <w:sz w:val="22"/>
      <w:szCs w:val="24"/>
    </w:rPr>
  </w:style>
  <w:style w:type="character" w:customStyle="1" w:styleId="a7">
    <w:name w:val="כותרת תחתונה תו"/>
    <w:link w:val="a6"/>
    <w:uiPriority w:val="99"/>
    <w:rsid w:val="008F423B"/>
    <w:rPr>
      <w:rFonts w:ascii="Arial" w:hAnsi="Arial" w:cs="David"/>
      <w:sz w:val="22"/>
      <w:szCs w:val="24"/>
    </w:rPr>
  </w:style>
  <w:style w:type="character" w:customStyle="1" w:styleId="wshemhoktext1">
    <w:name w:val="wshemhoktext1"/>
    <w:rsid w:val="00DB216A"/>
    <w:rPr>
      <w:b/>
      <w:bCs/>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2835</Words>
  <Characters>13781</Characters>
  <Application>Microsoft Office Word</Application>
  <DocSecurity>0</DocSecurity>
  <Lines>114</Lines>
  <Paragraphs>33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תקנון קרן השתלמות משפטנים - סימון שינויים - רשימת מסלולי השקעה גרסה-1</vt:lpstr>
      <vt:lpstr>תקנון קרן השתלמות משפטנים בסימון שינוייים - שינויים בכלל המסלולים גרסה-2</vt:lpstr>
    </vt:vector>
  </TitlesOfParts>
  <Company/>
  <LinksUpToDate>false</LinksUpToDate>
  <CharactersWithSpaces>16583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קרן השתלמות משפטנים - סימון שינויים - רשימת מסלולי השקעה גרסה-1</dc:title>
  <dc:subject>יונית פרי</dc:subject>
  <dc:creator>יונית פרי</dc:creator>
  <cp:keywords>מ\117\1\1-531</cp:keywords>
  <dc:description>מ\117\1\1-531</dc:description>
  <cp:lastModifiedBy>Yonit Peri</cp:lastModifiedBy>
  <cp:revision>2</cp:revision>
  <cp:lastPrinted>2015-08-16T08:40:00Z</cp:lastPrinted>
  <dcterms:created xsi:type="dcterms:W3CDTF">2024-07-16T09:23:00Z</dcterms:created>
  <dcterms:modified xsi:type="dcterms:W3CDTF">2024-07-16T09:23:00Z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